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仿宋_GBK" w:hAnsi="方正仿宋_GBK" w:eastAsia="方正仿宋_GBK" w:cs="方正仿宋_GBK"/>
          <w:sz w:val="28"/>
        </w:rPr>
        <w:t xml:space="preserve"> </w:t>
      </w:r>
    </w:p>
    <w:p>
      <w:pPr>
        <w:ind w:firstLine="560"/>
        <w:outlineLvl w:val="3"/>
      </w:pPr>
      <w:bookmarkStart w:id="0" w:name="_Toc221700227"/>
      <w:r>
        <w:rPr>
          <w:rFonts w:ascii="方正仿宋_GBK" w:hAnsi="方正仿宋_GBK" w:eastAsia="方正仿宋_GBK" w:cs="方正仿宋_GBK"/>
          <w:sz w:val="28"/>
        </w:rPr>
        <w:t>509.2025年全国老药工传承工作室建设(2025年中央中医药事业传承与发展）（第二批）绩效目标表</w:t>
      </w:r>
      <w:bookmarkEnd w:id="0"/>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330228天津中医药大学第一附属医院</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2025年全国老药工传承工作室建设(2025年中央中医药事业传承与发展）（第二批）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0.84</w:t>
            </w:r>
          </w:p>
        </w:tc>
        <w:tc>
          <w:tcPr>
            <w:tcW w:w="1587" w:type="dxa"/>
            <w:vAlign w:val="center"/>
          </w:tcPr>
          <w:p>
            <w:pPr>
              <w:pStyle w:val="16"/>
            </w:pPr>
            <w:r>
              <w:t>其中：财政    资金</w:t>
            </w:r>
          </w:p>
        </w:tc>
        <w:tc>
          <w:tcPr>
            <w:tcW w:w="1843" w:type="dxa"/>
            <w:vAlign w:val="center"/>
          </w:tcPr>
          <w:p>
            <w:pPr>
              <w:pStyle w:val="15"/>
            </w:pPr>
            <w:r>
              <w:t>0.84</w:t>
            </w:r>
          </w:p>
        </w:tc>
        <w:tc>
          <w:tcPr>
            <w:tcW w:w="1276" w:type="dxa"/>
            <w:vAlign w:val="center"/>
          </w:tcPr>
          <w:p>
            <w:pPr>
              <w:pStyle w:val="16"/>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用于发表文章的版面费，以及外出学习的差旅费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1.以陈涛主任药师（34年经验）为核心，传承其创立的“精稳效适”制剂研发体系。</w:t>
            </w: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成本指标</w:t>
            </w:r>
          </w:p>
        </w:tc>
        <w:tc>
          <w:tcPr>
            <w:tcW w:w="1332" w:type="dxa"/>
            <w:vAlign w:val="center"/>
          </w:tcPr>
          <w:p>
            <w:pPr>
              <w:pStyle w:val="15"/>
            </w:pPr>
            <w:r>
              <w:t>经费预算</w:t>
            </w:r>
          </w:p>
        </w:tc>
        <w:tc>
          <w:tcPr>
            <w:tcW w:w="3430" w:type="dxa"/>
            <w:vAlign w:val="center"/>
          </w:tcPr>
          <w:p>
            <w:pPr>
              <w:pStyle w:val="15"/>
            </w:pPr>
            <w:r>
              <w:t>经费预算</w:t>
            </w:r>
          </w:p>
        </w:tc>
        <w:tc>
          <w:tcPr>
            <w:tcW w:w="2551" w:type="dxa"/>
            <w:vAlign w:val="center"/>
          </w:tcPr>
          <w:p>
            <w:pPr>
              <w:pStyle w:val="15"/>
            </w:pPr>
            <w:r>
              <w:t>≤0.84万元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文章发表</w:t>
            </w:r>
          </w:p>
        </w:tc>
        <w:tc>
          <w:tcPr>
            <w:tcW w:w="3430" w:type="dxa"/>
            <w:vAlign w:val="center"/>
          </w:tcPr>
          <w:p>
            <w:pPr>
              <w:pStyle w:val="15"/>
            </w:pPr>
            <w:r>
              <w:t>发表制剂相关文章</w:t>
            </w:r>
          </w:p>
        </w:tc>
        <w:tc>
          <w:tcPr>
            <w:tcW w:w="2551" w:type="dxa"/>
            <w:vAlign w:val="center"/>
          </w:tcPr>
          <w:p>
            <w:pPr>
              <w:pStyle w:val="15"/>
            </w:pPr>
            <w:r>
              <w:t>≥1篇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新制剂研发批准个数</w:t>
            </w:r>
          </w:p>
        </w:tc>
        <w:tc>
          <w:tcPr>
            <w:tcW w:w="3430" w:type="dxa"/>
            <w:vAlign w:val="center"/>
          </w:tcPr>
          <w:p>
            <w:pPr>
              <w:pStyle w:val="15"/>
            </w:pPr>
            <w:r>
              <w:t>备案制剂获得备案号，注册制剂获得临床试验批件</w:t>
            </w:r>
          </w:p>
        </w:tc>
        <w:tc>
          <w:tcPr>
            <w:tcW w:w="2551" w:type="dxa"/>
            <w:vAlign w:val="center"/>
          </w:tcPr>
          <w:p>
            <w:pPr>
              <w:pStyle w:val="15"/>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项目按时完成</w:t>
            </w:r>
          </w:p>
        </w:tc>
        <w:tc>
          <w:tcPr>
            <w:tcW w:w="3430" w:type="dxa"/>
            <w:vAlign w:val="center"/>
          </w:tcPr>
          <w:p>
            <w:pPr>
              <w:pStyle w:val="15"/>
            </w:pPr>
            <w:r>
              <w:t>项目2026年12月底完成</w:t>
            </w:r>
          </w:p>
        </w:tc>
        <w:tc>
          <w:tcPr>
            <w:tcW w:w="2551" w:type="dxa"/>
            <w:vAlign w:val="center"/>
          </w:tcPr>
          <w:p>
            <w:pPr>
              <w:pStyle w:val="15"/>
            </w:pPr>
            <w:r>
              <w:t>2026年底前完成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经济效益指标</w:t>
            </w:r>
          </w:p>
        </w:tc>
        <w:tc>
          <w:tcPr>
            <w:tcW w:w="1332" w:type="dxa"/>
            <w:vAlign w:val="center"/>
          </w:tcPr>
          <w:p>
            <w:pPr>
              <w:pStyle w:val="15"/>
            </w:pPr>
            <w:r>
              <w:t>新制剂获得收益</w:t>
            </w:r>
          </w:p>
        </w:tc>
        <w:tc>
          <w:tcPr>
            <w:tcW w:w="3430" w:type="dxa"/>
            <w:vAlign w:val="center"/>
          </w:tcPr>
          <w:p>
            <w:pPr>
              <w:pStyle w:val="15"/>
            </w:pPr>
            <w:r>
              <w:t>新制剂在医院使用</w:t>
            </w:r>
          </w:p>
        </w:tc>
        <w:tc>
          <w:tcPr>
            <w:tcW w:w="2551" w:type="dxa"/>
            <w:vAlign w:val="center"/>
          </w:tcPr>
          <w:p>
            <w:pPr>
              <w:pStyle w:val="15"/>
            </w:pPr>
            <w:r>
              <w:t>新制剂获得收入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方便患者应用</w:t>
            </w:r>
          </w:p>
        </w:tc>
        <w:tc>
          <w:tcPr>
            <w:tcW w:w="3430" w:type="dxa"/>
            <w:vAlign w:val="center"/>
          </w:tcPr>
          <w:p>
            <w:pPr>
              <w:pStyle w:val="15"/>
            </w:pPr>
            <w:r>
              <w:t>新制剂开发为患者带来福音</w:t>
            </w:r>
          </w:p>
        </w:tc>
        <w:tc>
          <w:tcPr>
            <w:tcW w:w="2551" w:type="dxa"/>
            <w:vAlign w:val="center"/>
          </w:tcPr>
          <w:p>
            <w:pPr>
              <w:pStyle w:val="15"/>
            </w:pPr>
            <w:r>
              <w:t>服务广大患者，为所研究疾病的患者带来新的治疗方法和理念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获得患者高度满意</w:t>
            </w:r>
          </w:p>
        </w:tc>
        <w:tc>
          <w:tcPr>
            <w:tcW w:w="3430" w:type="dxa"/>
            <w:vAlign w:val="center"/>
          </w:tcPr>
          <w:p>
            <w:pPr>
              <w:pStyle w:val="15"/>
            </w:pPr>
            <w:r>
              <w:t>患者满意度</w:t>
            </w:r>
          </w:p>
        </w:tc>
        <w:tc>
          <w:tcPr>
            <w:tcW w:w="2551" w:type="dxa"/>
            <w:vAlign w:val="center"/>
          </w:tcPr>
          <w:p>
            <w:pPr>
              <w:pStyle w:val="15"/>
            </w:pPr>
            <w:r>
              <w:t>≥85%</w:t>
            </w:r>
          </w:p>
        </w:tc>
      </w:tr>
    </w:tbl>
    <w:p>
      <w:pPr>
        <w:sectPr>
          <w:footerReference r:id="rId3" w:type="default"/>
          <w:footerReference r:id="rId4" w:type="even"/>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1" w:name="_Toc221700228"/>
      <w:r>
        <w:rPr>
          <w:rFonts w:ascii="方正仿宋_GBK" w:hAnsi="方正仿宋_GBK" w:eastAsia="方正仿宋_GBK" w:cs="方正仿宋_GBK"/>
          <w:sz w:val="28"/>
        </w:rPr>
        <w:t>510.2026年一般债付息绩效目标表</w:t>
      </w:r>
      <w:bookmarkEnd w:id="1"/>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330228天津中医药大学第一附属医院</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2026年一般债付息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732.03</w:t>
            </w:r>
          </w:p>
        </w:tc>
        <w:tc>
          <w:tcPr>
            <w:tcW w:w="1587" w:type="dxa"/>
            <w:vAlign w:val="center"/>
          </w:tcPr>
          <w:p>
            <w:pPr>
              <w:pStyle w:val="16"/>
            </w:pPr>
            <w:r>
              <w:t>其中：财政    资金</w:t>
            </w:r>
          </w:p>
        </w:tc>
        <w:tc>
          <w:tcPr>
            <w:tcW w:w="1843" w:type="dxa"/>
            <w:vAlign w:val="center"/>
          </w:tcPr>
          <w:p>
            <w:pPr>
              <w:pStyle w:val="15"/>
            </w:pPr>
            <w:r>
              <w:t>732.03</w:t>
            </w:r>
          </w:p>
        </w:tc>
        <w:tc>
          <w:tcPr>
            <w:tcW w:w="1276" w:type="dxa"/>
            <w:vAlign w:val="center"/>
          </w:tcPr>
          <w:p>
            <w:pPr>
              <w:pStyle w:val="16"/>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用于一般债付息。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1.按照相关要求及时付息</w:t>
            </w: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偿债计划执行笔数</w:t>
            </w:r>
          </w:p>
        </w:tc>
        <w:tc>
          <w:tcPr>
            <w:tcW w:w="3430" w:type="dxa"/>
            <w:vAlign w:val="center"/>
          </w:tcPr>
          <w:p>
            <w:pPr>
              <w:pStyle w:val="15"/>
            </w:pPr>
            <w:r>
              <w:t>偿债计划执行笔数</w:t>
            </w:r>
          </w:p>
        </w:tc>
        <w:tc>
          <w:tcPr>
            <w:tcW w:w="2551" w:type="dxa"/>
            <w:vAlign w:val="center"/>
          </w:tcPr>
          <w:p>
            <w:pPr>
              <w:pStyle w:val="15"/>
            </w:pPr>
            <w:r>
              <w:t>≥1笔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偿债资金支付准确率</w:t>
            </w:r>
          </w:p>
        </w:tc>
        <w:tc>
          <w:tcPr>
            <w:tcW w:w="3430" w:type="dxa"/>
            <w:vAlign w:val="center"/>
          </w:tcPr>
          <w:p>
            <w:pPr>
              <w:pStyle w:val="15"/>
            </w:pPr>
            <w:r>
              <w:t>偿债资金支付准确率</w:t>
            </w:r>
          </w:p>
        </w:tc>
        <w:tc>
          <w:tcPr>
            <w:tcW w:w="2551" w:type="dxa"/>
            <w:vAlign w:val="center"/>
          </w:tcPr>
          <w:p>
            <w:pPr>
              <w:pStyle w:val="15"/>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偿还债务时间</w:t>
            </w:r>
          </w:p>
        </w:tc>
        <w:tc>
          <w:tcPr>
            <w:tcW w:w="3430" w:type="dxa"/>
            <w:vAlign w:val="center"/>
          </w:tcPr>
          <w:p>
            <w:pPr>
              <w:pStyle w:val="15"/>
            </w:pPr>
            <w:r>
              <w:t>偿还债务时间</w:t>
            </w:r>
          </w:p>
        </w:tc>
        <w:tc>
          <w:tcPr>
            <w:tcW w:w="2551" w:type="dxa"/>
            <w:vAlign w:val="center"/>
          </w:tcPr>
          <w:p>
            <w:pPr>
              <w:pStyle w:val="15"/>
            </w:pPr>
            <w:r>
              <w:t>2026年12月31 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偿还债务支出</w:t>
            </w:r>
          </w:p>
        </w:tc>
        <w:tc>
          <w:tcPr>
            <w:tcW w:w="3430" w:type="dxa"/>
            <w:vAlign w:val="center"/>
          </w:tcPr>
          <w:p>
            <w:pPr>
              <w:pStyle w:val="15"/>
            </w:pPr>
            <w:r>
              <w:t>偿还债务支出</w:t>
            </w:r>
          </w:p>
        </w:tc>
        <w:tc>
          <w:tcPr>
            <w:tcW w:w="2551" w:type="dxa"/>
            <w:vAlign w:val="center"/>
          </w:tcPr>
          <w:p>
            <w:pPr>
              <w:pStyle w:val="15"/>
            </w:pPr>
            <w:r>
              <w:t>732.03万元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优化债务金额</w:t>
            </w:r>
          </w:p>
        </w:tc>
        <w:tc>
          <w:tcPr>
            <w:tcW w:w="3430" w:type="dxa"/>
            <w:vAlign w:val="center"/>
          </w:tcPr>
          <w:p>
            <w:pPr>
              <w:pStyle w:val="15"/>
            </w:pPr>
            <w:r>
              <w:t>优化债务金额</w:t>
            </w:r>
          </w:p>
        </w:tc>
        <w:tc>
          <w:tcPr>
            <w:tcW w:w="2551" w:type="dxa"/>
            <w:vAlign w:val="center"/>
          </w:tcPr>
          <w:p>
            <w:pPr>
              <w:pStyle w:val="15"/>
            </w:pPr>
            <w:r>
              <w:t>≥732.03万元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可持续影响指标</w:t>
            </w:r>
          </w:p>
        </w:tc>
        <w:tc>
          <w:tcPr>
            <w:tcW w:w="1332" w:type="dxa"/>
            <w:vAlign w:val="center"/>
          </w:tcPr>
          <w:p>
            <w:pPr>
              <w:pStyle w:val="15"/>
            </w:pPr>
            <w:r>
              <w:t>再融资能力提升情况</w:t>
            </w:r>
          </w:p>
        </w:tc>
        <w:tc>
          <w:tcPr>
            <w:tcW w:w="3430" w:type="dxa"/>
            <w:vAlign w:val="center"/>
          </w:tcPr>
          <w:p>
            <w:pPr>
              <w:pStyle w:val="15"/>
            </w:pPr>
            <w:r>
              <w:t>再融资能力提升情况</w:t>
            </w:r>
          </w:p>
        </w:tc>
        <w:tc>
          <w:tcPr>
            <w:tcW w:w="2551" w:type="dxa"/>
            <w:vAlign w:val="center"/>
          </w:tcPr>
          <w:p>
            <w:pPr>
              <w:pStyle w:val="15"/>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偿债人员满意度</w:t>
            </w:r>
          </w:p>
        </w:tc>
        <w:tc>
          <w:tcPr>
            <w:tcW w:w="3430" w:type="dxa"/>
            <w:vAlign w:val="center"/>
          </w:tcPr>
          <w:p>
            <w:pPr>
              <w:pStyle w:val="15"/>
            </w:pPr>
            <w:r>
              <w:t>偿债人员满意度</w:t>
            </w:r>
          </w:p>
        </w:tc>
        <w:tc>
          <w:tcPr>
            <w:tcW w:w="2551" w:type="dxa"/>
            <w:vAlign w:val="center"/>
          </w:tcPr>
          <w:p>
            <w:pPr>
              <w:pStyle w:val="15"/>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2" w:name="_Toc221700229"/>
      <w:r>
        <w:rPr>
          <w:rFonts w:ascii="方正仿宋_GBK" w:hAnsi="方正仿宋_GBK" w:eastAsia="方正仿宋_GBK" w:cs="方正仿宋_GBK"/>
          <w:sz w:val="28"/>
        </w:rPr>
        <w:t>511.高层次人才培养计划（2026年中央医疗服务与保障能力提升-中医药事业传承与发展）绩效目标表</w:t>
      </w:r>
      <w:bookmarkEnd w:id="2"/>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330228天津中医药大学第一附属医院</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高层次人才培养计划（2026年中央医疗服务与保障能力提升-中医药事业传承与发展）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10.00</w:t>
            </w:r>
          </w:p>
        </w:tc>
        <w:tc>
          <w:tcPr>
            <w:tcW w:w="1587" w:type="dxa"/>
            <w:vAlign w:val="center"/>
          </w:tcPr>
          <w:p>
            <w:pPr>
              <w:pStyle w:val="16"/>
            </w:pPr>
            <w:r>
              <w:t>其中：财政    资金</w:t>
            </w:r>
          </w:p>
        </w:tc>
        <w:tc>
          <w:tcPr>
            <w:tcW w:w="1843" w:type="dxa"/>
            <w:vAlign w:val="center"/>
          </w:tcPr>
          <w:p>
            <w:pPr>
              <w:pStyle w:val="15"/>
            </w:pPr>
            <w:r>
              <w:t>10.00</w:t>
            </w:r>
          </w:p>
        </w:tc>
        <w:tc>
          <w:tcPr>
            <w:tcW w:w="1276" w:type="dxa"/>
            <w:vAlign w:val="center"/>
          </w:tcPr>
          <w:p>
            <w:pPr>
              <w:pStyle w:val="16"/>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用于天津中医药大学第一附属医院强化师资队伍建设，提升中医临床教学能力和水平。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1.强化师资队伍建设，提升中医临床教学能力和水平</w:t>
            </w: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成本指标</w:t>
            </w:r>
          </w:p>
        </w:tc>
        <w:tc>
          <w:tcPr>
            <w:tcW w:w="1332" w:type="dxa"/>
            <w:vAlign w:val="center"/>
          </w:tcPr>
          <w:p>
            <w:pPr>
              <w:pStyle w:val="15"/>
            </w:pPr>
            <w:r>
              <w:t>参加培训及进修费用</w:t>
            </w:r>
          </w:p>
        </w:tc>
        <w:tc>
          <w:tcPr>
            <w:tcW w:w="3430" w:type="dxa"/>
            <w:vAlign w:val="center"/>
          </w:tcPr>
          <w:p>
            <w:pPr>
              <w:pStyle w:val="15"/>
            </w:pPr>
            <w:r>
              <w:t>规培骨干师资参加培训及进修的费用</w:t>
            </w:r>
          </w:p>
        </w:tc>
        <w:tc>
          <w:tcPr>
            <w:tcW w:w="2551" w:type="dxa"/>
            <w:vAlign w:val="center"/>
          </w:tcPr>
          <w:p>
            <w:pPr>
              <w:pStyle w:val="15"/>
            </w:pPr>
            <w:r>
              <w:t>10万元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国家级培训</w:t>
            </w:r>
          </w:p>
        </w:tc>
        <w:tc>
          <w:tcPr>
            <w:tcW w:w="3430" w:type="dxa"/>
            <w:vAlign w:val="center"/>
          </w:tcPr>
          <w:p>
            <w:pPr>
              <w:pStyle w:val="15"/>
            </w:pPr>
            <w:r>
              <w:t>选派骨干教师参加中国医师协会举办的国家级师资培训</w:t>
            </w:r>
          </w:p>
        </w:tc>
        <w:tc>
          <w:tcPr>
            <w:tcW w:w="2551" w:type="dxa"/>
            <w:vAlign w:val="center"/>
          </w:tcPr>
          <w:p>
            <w:pPr>
              <w:pStyle w:val="15"/>
            </w:pPr>
            <w:r>
              <w:t>≥20人次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省级培训</w:t>
            </w:r>
          </w:p>
        </w:tc>
        <w:tc>
          <w:tcPr>
            <w:tcW w:w="3430" w:type="dxa"/>
            <w:vAlign w:val="center"/>
          </w:tcPr>
          <w:p>
            <w:pPr>
              <w:pStyle w:val="15"/>
            </w:pPr>
            <w:r>
              <w:t>选派骨干教师参加省级规培骨干师资培训</w:t>
            </w:r>
          </w:p>
        </w:tc>
        <w:tc>
          <w:tcPr>
            <w:tcW w:w="2551" w:type="dxa"/>
            <w:vAlign w:val="center"/>
          </w:tcPr>
          <w:p>
            <w:pPr>
              <w:pStyle w:val="15"/>
            </w:pPr>
            <w:r>
              <w:t>≥20人次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基地进修培训</w:t>
            </w:r>
          </w:p>
        </w:tc>
        <w:tc>
          <w:tcPr>
            <w:tcW w:w="3430" w:type="dxa"/>
            <w:vAlign w:val="center"/>
          </w:tcPr>
          <w:p>
            <w:pPr>
              <w:pStyle w:val="15"/>
            </w:pPr>
            <w:r>
              <w:t>在高水平的规培基地开展进修培训</w:t>
            </w:r>
          </w:p>
        </w:tc>
        <w:tc>
          <w:tcPr>
            <w:tcW w:w="2551" w:type="dxa"/>
            <w:vAlign w:val="center"/>
          </w:tcPr>
          <w:p>
            <w:pPr>
              <w:pStyle w:val="15"/>
            </w:pPr>
            <w:r>
              <w:t>≥10人次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省级规培师资培训质量</w:t>
            </w:r>
          </w:p>
        </w:tc>
        <w:tc>
          <w:tcPr>
            <w:tcW w:w="3430" w:type="dxa"/>
            <w:vAlign w:val="center"/>
          </w:tcPr>
          <w:p>
            <w:pPr>
              <w:pStyle w:val="15"/>
            </w:pPr>
            <w:r>
              <w:t>结业考试合格率</w:t>
            </w:r>
          </w:p>
        </w:tc>
        <w:tc>
          <w:tcPr>
            <w:tcW w:w="2551" w:type="dxa"/>
            <w:vAlign w:val="center"/>
          </w:tcPr>
          <w:p>
            <w:pPr>
              <w:pStyle w:val="15"/>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培训完成时间</w:t>
            </w:r>
          </w:p>
        </w:tc>
        <w:tc>
          <w:tcPr>
            <w:tcW w:w="3430" w:type="dxa"/>
            <w:vAlign w:val="center"/>
          </w:tcPr>
          <w:p>
            <w:pPr>
              <w:pStyle w:val="15"/>
            </w:pPr>
            <w:r>
              <w:t>培训完成时间</w:t>
            </w:r>
          </w:p>
        </w:tc>
        <w:tc>
          <w:tcPr>
            <w:tcW w:w="2551" w:type="dxa"/>
            <w:vAlign w:val="center"/>
          </w:tcPr>
          <w:p>
            <w:pPr>
              <w:pStyle w:val="15"/>
            </w:pPr>
            <w:r>
              <w:t>在2026年12月31日前完成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可持续影响指标</w:t>
            </w:r>
          </w:p>
        </w:tc>
        <w:tc>
          <w:tcPr>
            <w:tcW w:w="1332" w:type="dxa"/>
            <w:vAlign w:val="center"/>
          </w:tcPr>
          <w:p>
            <w:pPr>
              <w:pStyle w:val="15"/>
            </w:pPr>
            <w:r>
              <w:t>学生培养质量</w:t>
            </w:r>
          </w:p>
        </w:tc>
        <w:tc>
          <w:tcPr>
            <w:tcW w:w="3430" w:type="dxa"/>
            <w:vAlign w:val="center"/>
          </w:tcPr>
          <w:p>
            <w:pPr>
              <w:pStyle w:val="15"/>
            </w:pPr>
            <w:r>
              <w:t>提升学生培养质量</w:t>
            </w:r>
          </w:p>
        </w:tc>
        <w:tc>
          <w:tcPr>
            <w:tcW w:w="2551" w:type="dxa"/>
            <w:vAlign w:val="center"/>
          </w:tcPr>
          <w:p>
            <w:pPr>
              <w:pStyle w:val="15"/>
            </w:pPr>
            <w:r>
              <w:t>通过提升骨干师资岗位胜任力，进而提升学生培养质量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规培师资岗位胜任李</w:t>
            </w:r>
          </w:p>
        </w:tc>
        <w:tc>
          <w:tcPr>
            <w:tcW w:w="3430" w:type="dxa"/>
            <w:vAlign w:val="center"/>
          </w:tcPr>
          <w:p>
            <w:pPr>
              <w:pStyle w:val="15"/>
            </w:pPr>
            <w:r>
              <w:t>提升规培骨干师资岗位胜任力</w:t>
            </w:r>
          </w:p>
        </w:tc>
        <w:tc>
          <w:tcPr>
            <w:tcW w:w="2551" w:type="dxa"/>
            <w:vAlign w:val="center"/>
          </w:tcPr>
          <w:p>
            <w:pPr>
              <w:pStyle w:val="15"/>
            </w:pPr>
            <w:r>
              <w:t>规培骨干师资岗位胜任力也有较大提升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培训对象满意指标</w:t>
            </w:r>
          </w:p>
        </w:tc>
        <w:tc>
          <w:tcPr>
            <w:tcW w:w="3430" w:type="dxa"/>
            <w:vAlign w:val="center"/>
          </w:tcPr>
          <w:p>
            <w:pPr>
              <w:pStyle w:val="15"/>
            </w:pPr>
            <w:r>
              <w:t>培训对象对于培训的总体满意程度</w:t>
            </w:r>
          </w:p>
        </w:tc>
        <w:tc>
          <w:tcPr>
            <w:tcW w:w="2551" w:type="dxa"/>
            <w:vAlign w:val="center"/>
          </w:tcPr>
          <w:p>
            <w:pPr>
              <w:pStyle w:val="15"/>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3" w:name="_Toc221700230"/>
      <w:r>
        <w:rPr>
          <w:rFonts w:ascii="方正仿宋_GBK" w:hAnsi="方正仿宋_GBK" w:eastAsia="方正仿宋_GBK" w:cs="方正仿宋_GBK"/>
          <w:sz w:val="28"/>
        </w:rPr>
        <w:t>512.公立医院综合改革（2025年中央医疗服务与保障能力提升）绩效目标表</w:t>
      </w:r>
      <w:bookmarkEnd w:id="3"/>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330228天津中医药大学第一附属医院</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公立医院综合改革（2025年中央医疗服务与保障能力提升）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1.05</w:t>
            </w:r>
          </w:p>
        </w:tc>
        <w:tc>
          <w:tcPr>
            <w:tcW w:w="1587" w:type="dxa"/>
            <w:vAlign w:val="center"/>
          </w:tcPr>
          <w:p>
            <w:pPr>
              <w:pStyle w:val="16"/>
            </w:pPr>
            <w:r>
              <w:t>其中：财政    资金</w:t>
            </w:r>
          </w:p>
        </w:tc>
        <w:tc>
          <w:tcPr>
            <w:tcW w:w="1843" w:type="dxa"/>
            <w:vAlign w:val="center"/>
          </w:tcPr>
          <w:p>
            <w:pPr>
              <w:pStyle w:val="15"/>
            </w:pPr>
            <w:r>
              <w:t>1.05</w:t>
            </w:r>
          </w:p>
        </w:tc>
        <w:tc>
          <w:tcPr>
            <w:tcW w:w="1276" w:type="dxa"/>
            <w:vAlign w:val="center"/>
          </w:tcPr>
          <w:p>
            <w:pPr>
              <w:pStyle w:val="16"/>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用于提高专科中医诊疗水平和综合服务能力及专科影响力。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1.不断提高专科中医诊疗水平和综合服务能力</w:t>
            </w:r>
          </w:p>
          <w:p>
            <w:pPr>
              <w:pStyle w:val="15"/>
            </w:pPr>
            <w:r>
              <w:t>2.不断扩大专科影响力</w:t>
            </w: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成本指标</w:t>
            </w:r>
          </w:p>
        </w:tc>
        <w:tc>
          <w:tcPr>
            <w:tcW w:w="1332" w:type="dxa"/>
            <w:vAlign w:val="center"/>
          </w:tcPr>
          <w:p>
            <w:pPr>
              <w:pStyle w:val="15"/>
            </w:pPr>
            <w:r>
              <w:t>项目支出成本</w:t>
            </w:r>
          </w:p>
        </w:tc>
        <w:tc>
          <w:tcPr>
            <w:tcW w:w="3430" w:type="dxa"/>
            <w:vAlign w:val="center"/>
          </w:tcPr>
          <w:p>
            <w:pPr>
              <w:pStyle w:val="15"/>
            </w:pPr>
            <w:r>
              <w:t>项目支出成本</w:t>
            </w:r>
          </w:p>
        </w:tc>
        <w:tc>
          <w:tcPr>
            <w:tcW w:w="2551" w:type="dxa"/>
            <w:vAlign w:val="center"/>
          </w:tcPr>
          <w:p>
            <w:pPr>
              <w:pStyle w:val="15"/>
            </w:pPr>
            <w:r>
              <w:t>≤1.05万元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服务能力提升的专科数量</w:t>
            </w:r>
          </w:p>
        </w:tc>
        <w:tc>
          <w:tcPr>
            <w:tcW w:w="3430" w:type="dxa"/>
            <w:vAlign w:val="center"/>
          </w:tcPr>
          <w:p>
            <w:pPr>
              <w:pStyle w:val="15"/>
            </w:pPr>
            <w:r>
              <w:t>服务能力提升的专科数量</w:t>
            </w:r>
          </w:p>
        </w:tc>
        <w:tc>
          <w:tcPr>
            <w:tcW w:w="2551" w:type="dxa"/>
            <w:vAlign w:val="center"/>
          </w:tcPr>
          <w:p>
            <w:pPr>
              <w:pStyle w:val="15"/>
            </w:pPr>
            <w:r>
              <w:t>2个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培训人员出勤率</w:t>
            </w:r>
          </w:p>
        </w:tc>
        <w:tc>
          <w:tcPr>
            <w:tcW w:w="3430" w:type="dxa"/>
            <w:vAlign w:val="center"/>
          </w:tcPr>
          <w:p>
            <w:pPr>
              <w:pStyle w:val="15"/>
            </w:pPr>
            <w:r>
              <w:t>培训人员出勤率</w:t>
            </w:r>
          </w:p>
        </w:tc>
        <w:tc>
          <w:tcPr>
            <w:tcW w:w="2551" w:type="dxa"/>
            <w:vAlign w:val="center"/>
          </w:tcPr>
          <w:p>
            <w:pPr>
              <w:pStyle w:val="15"/>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预算支出完成及时率</w:t>
            </w:r>
          </w:p>
        </w:tc>
        <w:tc>
          <w:tcPr>
            <w:tcW w:w="3430" w:type="dxa"/>
            <w:vAlign w:val="center"/>
          </w:tcPr>
          <w:p>
            <w:pPr>
              <w:pStyle w:val="15"/>
            </w:pPr>
            <w:r>
              <w:t>预算支出按时完成</w:t>
            </w:r>
          </w:p>
        </w:tc>
        <w:tc>
          <w:tcPr>
            <w:tcW w:w="2551" w:type="dxa"/>
            <w:vAlign w:val="center"/>
          </w:tcPr>
          <w:p>
            <w:pPr>
              <w:pStyle w:val="15"/>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可持续影响指标</w:t>
            </w:r>
          </w:p>
        </w:tc>
        <w:tc>
          <w:tcPr>
            <w:tcW w:w="1332" w:type="dxa"/>
            <w:vAlign w:val="center"/>
          </w:tcPr>
          <w:p>
            <w:pPr>
              <w:pStyle w:val="15"/>
            </w:pPr>
            <w:r>
              <w:t>持续服务人才培养</w:t>
            </w:r>
          </w:p>
        </w:tc>
        <w:tc>
          <w:tcPr>
            <w:tcW w:w="3430" w:type="dxa"/>
            <w:vAlign w:val="center"/>
          </w:tcPr>
          <w:p>
            <w:pPr>
              <w:pStyle w:val="15"/>
            </w:pPr>
            <w:r>
              <w:t>持续服务人才培养</w:t>
            </w:r>
          </w:p>
        </w:tc>
        <w:tc>
          <w:tcPr>
            <w:tcW w:w="2551" w:type="dxa"/>
            <w:vAlign w:val="center"/>
          </w:tcPr>
          <w:p>
            <w:pPr>
              <w:pStyle w:val="15"/>
            </w:pPr>
            <w:r>
              <w:t>不断提升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专科影响力</w:t>
            </w:r>
          </w:p>
        </w:tc>
        <w:tc>
          <w:tcPr>
            <w:tcW w:w="3430" w:type="dxa"/>
            <w:vAlign w:val="center"/>
          </w:tcPr>
          <w:p>
            <w:pPr>
              <w:pStyle w:val="15"/>
            </w:pPr>
            <w:r>
              <w:t>专科影响力不断扩大</w:t>
            </w:r>
          </w:p>
        </w:tc>
        <w:tc>
          <w:tcPr>
            <w:tcW w:w="2551" w:type="dxa"/>
            <w:vAlign w:val="center"/>
          </w:tcPr>
          <w:p>
            <w:pPr>
              <w:pStyle w:val="15"/>
            </w:pPr>
            <w:r>
              <w:t>不断扩大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服务对象满意度指标</w:t>
            </w:r>
          </w:p>
        </w:tc>
        <w:tc>
          <w:tcPr>
            <w:tcW w:w="3430" w:type="dxa"/>
            <w:vAlign w:val="center"/>
          </w:tcPr>
          <w:p>
            <w:pPr>
              <w:pStyle w:val="15"/>
            </w:pPr>
            <w:r>
              <w:t>不断提升服务对象满意度</w:t>
            </w:r>
          </w:p>
        </w:tc>
        <w:tc>
          <w:tcPr>
            <w:tcW w:w="2551" w:type="dxa"/>
            <w:vAlign w:val="center"/>
          </w:tcPr>
          <w:p>
            <w:pPr>
              <w:pStyle w:val="15"/>
            </w:pPr>
            <w:r>
              <w:t>不断提升</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4" w:name="_Toc221700231"/>
      <w:r>
        <w:rPr>
          <w:rFonts w:ascii="方正仿宋_GBK" w:hAnsi="方正仿宋_GBK" w:eastAsia="方正仿宋_GBK" w:cs="方正仿宋_GBK"/>
          <w:sz w:val="28"/>
        </w:rPr>
        <w:t>513.国家优势专科建设（2026年中央医疗服务与保障能力提升-中医药事业传承与发展）绩效目标表</w:t>
      </w:r>
      <w:bookmarkEnd w:id="4"/>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330228天津中医药大学第一附属医院</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国家优势专科建设（2026年中央医疗服务与保障能力提升-中医药事业传承与发展）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300.00</w:t>
            </w:r>
          </w:p>
        </w:tc>
        <w:tc>
          <w:tcPr>
            <w:tcW w:w="1587" w:type="dxa"/>
            <w:vAlign w:val="center"/>
          </w:tcPr>
          <w:p>
            <w:pPr>
              <w:pStyle w:val="16"/>
            </w:pPr>
            <w:r>
              <w:t>其中：财政    资金</w:t>
            </w:r>
          </w:p>
        </w:tc>
        <w:tc>
          <w:tcPr>
            <w:tcW w:w="1843" w:type="dxa"/>
            <w:vAlign w:val="center"/>
          </w:tcPr>
          <w:p>
            <w:pPr>
              <w:pStyle w:val="15"/>
            </w:pPr>
            <w:r>
              <w:t>300.00</w:t>
            </w:r>
          </w:p>
        </w:tc>
        <w:tc>
          <w:tcPr>
            <w:tcW w:w="1276" w:type="dxa"/>
            <w:vAlign w:val="center"/>
          </w:tcPr>
          <w:p>
            <w:pPr>
              <w:pStyle w:val="16"/>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用于神志病及妇科专科能力建设。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1.神志病专科医疗服务能力和科研能力持续提升。（心身）</w:t>
            </w:r>
          </w:p>
          <w:p>
            <w:pPr>
              <w:pStyle w:val="15"/>
            </w:pPr>
            <w:r>
              <w:t>2.显著提升妇科中医优势病种的诊疗水平与临床疗效，形成并推广1-2项特色诊疗方案或技术。（妇科）</w:t>
            </w: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成本指标</w:t>
            </w:r>
          </w:p>
        </w:tc>
        <w:tc>
          <w:tcPr>
            <w:tcW w:w="1332" w:type="dxa"/>
            <w:vAlign w:val="center"/>
          </w:tcPr>
          <w:p>
            <w:pPr>
              <w:pStyle w:val="15"/>
            </w:pPr>
            <w:r>
              <w:t>项目建设成本</w:t>
            </w:r>
          </w:p>
        </w:tc>
        <w:tc>
          <w:tcPr>
            <w:tcW w:w="3430" w:type="dxa"/>
            <w:vAlign w:val="center"/>
          </w:tcPr>
          <w:p>
            <w:pPr>
              <w:pStyle w:val="15"/>
            </w:pPr>
            <w:r>
              <w:t>项目建设成本</w:t>
            </w:r>
          </w:p>
        </w:tc>
        <w:tc>
          <w:tcPr>
            <w:tcW w:w="2551" w:type="dxa"/>
            <w:vAlign w:val="center"/>
          </w:tcPr>
          <w:p>
            <w:pPr>
              <w:pStyle w:val="15"/>
            </w:pPr>
            <w:r>
              <w:t>≤300万元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购置专科设备数量</w:t>
            </w:r>
          </w:p>
        </w:tc>
        <w:tc>
          <w:tcPr>
            <w:tcW w:w="3430" w:type="dxa"/>
            <w:vAlign w:val="center"/>
          </w:tcPr>
          <w:p>
            <w:pPr>
              <w:pStyle w:val="15"/>
            </w:pPr>
            <w:r>
              <w:t>购买设备用于提升专科业务能力（心身）</w:t>
            </w:r>
          </w:p>
        </w:tc>
        <w:tc>
          <w:tcPr>
            <w:tcW w:w="2551" w:type="dxa"/>
            <w:vAlign w:val="center"/>
          </w:tcPr>
          <w:p>
            <w:pPr>
              <w:pStyle w:val="15"/>
            </w:pPr>
            <w:r>
              <w:t>≥10台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召开继续教育会议</w:t>
            </w:r>
          </w:p>
        </w:tc>
        <w:tc>
          <w:tcPr>
            <w:tcW w:w="3430" w:type="dxa"/>
            <w:vAlign w:val="center"/>
          </w:tcPr>
          <w:p>
            <w:pPr>
              <w:pStyle w:val="15"/>
            </w:pPr>
            <w:r>
              <w:t>召开会议次数（心身）</w:t>
            </w:r>
          </w:p>
        </w:tc>
        <w:tc>
          <w:tcPr>
            <w:tcW w:w="2551" w:type="dxa"/>
            <w:vAlign w:val="center"/>
          </w:tcPr>
          <w:p>
            <w:pPr>
              <w:pStyle w:val="15"/>
            </w:pPr>
            <w: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制订/优化诊疗方案</w:t>
            </w:r>
          </w:p>
        </w:tc>
        <w:tc>
          <w:tcPr>
            <w:tcW w:w="3430" w:type="dxa"/>
            <w:vAlign w:val="center"/>
          </w:tcPr>
          <w:p>
            <w:pPr>
              <w:pStyle w:val="15"/>
            </w:pPr>
            <w:r>
              <w:t>针对优势病种制订或优化中医特色诊疗方案（妇科）</w:t>
            </w:r>
          </w:p>
        </w:tc>
        <w:tc>
          <w:tcPr>
            <w:tcW w:w="2551" w:type="dxa"/>
            <w:vAlign w:val="center"/>
          </w:tcPr>
          <w:p>
            <w:pPr>
              <w:pStyle w:val="15"/>
            </w:pPr>
            <w:r>
              <w:t>≥1项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接受培训的医务人员</w:t>
            </w:r>
          </w:p>
        </w:tc>
        <w:tc>
          <w:tcPr>
            <w:tcW w:w="3430" w:type="dxa"/>
            <w:vAlign w:val="center"/>
          </w:tcPr>
          <w:p>
            <w:pPr>
              <w:pStyle w:val="15"/>
            </w:pPr>
            <w:r>
              <w:t>通过本项目培训的各级妇科及相关专业医务人员数量（妇科）</w:t>
            </w:r>
          </w:p>
        </w:tc>
        <w:tc>
          <w:tcPr>
            <w:tcW w:w="2551" w:type="dxa"/>
            <w:vAlign w:val="center"/>
          </w:tcPr>
          <w:p>
            <w:pPr>
              <w:pStyle w:val="15"/>
            </w:pPr>
            <w:r>
              <w:t>≥100人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专科新增课题</w:t>
            </w:r>
          </w:p>
        </w:tc>
        <w:tc>
          <w:tcPr>
            <w:tcW w:w="3430" w:type="dxa"/>
            <w:vAlign w:val="center"/>
          </w:tcPr>
          <w:p>
            <w:pPr>
              <w:pStyle w:val="15"/>
            </w:pPr>
            <w:r>
              <w:t>专科新增课题数量（心身）</w:t>
            </w:r>
          </w:p>
        </w:tc>
        <w:tc>
          <w:tcPr>
            <w:tcW w:w="2551" w:type="dxa"/>
            <w:vAlign w:val="center"/>
          </w:tcPr>
          <w:p>
            <w:pPr>
              <w:pStyle w:val="15"/>
            </w:pPr>
            <w:r>
              <w:t>≥1项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诊疗方案专家论证通过率</w:t>
            </w:r>
          </w:p>
        </w:tc>
        <w:tc>
          <w:tcPr>
            <w:tcW w:w="3430" w:type="dxa"/>
            <w:vAlign w:val="center"/>
          </w:tcPr>
          <w:p>
            <w:pPr>
              <w:pStyle w:val="15"/>
            </w:pPr>
            <w:r>
              <w:t>诊疗方案专家论证通过率（妇科）</w:t>
            </w:r>
          </w:p>
        </w:tc>
        <w:tc>
          <w:tcPr>
            <w:tcW w:w="2551" w:type="dxa"/>
            <w:vAlign w:val="center"/>
          </w:tcPr>
          <w:p>
            <w:pPr>
              <w:pStyle w:val="15"/>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项目完成及时性</w:t>
            </w:r>
          </w:p>
        </w:tc>
        <w:tc>
          <w:tcPr>
            <w:tcW w:w="3430" w:type="dxa"/>
            <w:vAlign w:val="center"/>
          </w:tcPr>
          <w:p>
            <w:pPr>
              <w:pStyle w:val="15"/>
            </w:pPr>
            <w:r>
              <w:t>项目2026年内完成</w:t>
            </w:r>
          </w:p>
        </w:tc>
        <w:tc>
          <w:tcPr>
            <w:tcW w:w="2551" w:type="dxa"/>
            <w:vAlign w:val="center"/>
          </w:tcPr>
          <w:p>
            <w:pPr>
              <w:pStyle w:val="15"/>
            </w:pPr>
            <w:r>
              <w:t>2026年12月31日前完成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可持续影响指标</w:t>
            </w:r>
          </w:p>
        </w:tc>
        <w:tc>
          <w:tcPr>
            <w:tcW w:w="1332" w:type="dxa"/>
            <w:vAlign w:val="center"/>
          </w:tcPr>
          <w:p>
            <w:pPr>
              <w:pStyle w:val="15"/>
            </w:pPr>
            <w:r>
              <w:t>专科影响力</w:t>
            </w:r>
          </w:p>
        </w:tc>
        <w:tc>
          <w:tcPr>
            <w:tcW w:w="3430" w:type="dxa"/>
            <w:vAlign w:val="center"/>
          </w:tcPr>
          <w:p>
            <w:pPr>
              <w:pStyle w:val="15"/>
            </w:pPr>
            <w:r>
              <w:t>专科影响力不断提升</w:t>
            </w:r>
          </w:p>
        </w:tc>
        <w:tc>
          <w:tcPr>
            <w:tcW w:w="2551" w:type="dxa"/>
            <w:vAlign w:val="center"/>
          </w:tcPr>
          <w:p>
            <w:pPr>
              <w:pStyle w:val="15"/>
            </w:pPr>
            <w:r>
              <w:t>不断提升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患者生活质量和社会功能</w:t>
            </w:r>
          </w:p>
        </w:tc>
        <w:tc>
          <w:tcPr>
            <w:tcW w:w="3430" w:type="dxa"/>
            <w:vAlign w:val="center"/>
          </w:tcPr>
          <w:p>
            <w:pPr>
              <w:pStyle w:val="15"/>
            </w:pPr>
            <w:r>
              <w:t>患者生活质量和社会功能不断提升（心身）</w:t>
            </w:r>
          </w:p>
        </w:tc>
        <w:tc>
          <w:tcPr>
            <w:tcW w:w="2551" w:type="dxa"/>
            <w:vAlign w:val="center"/>
          </w:tcPr>
          <w:p>
            <w:pPr>
              <w:pStyle w:val="15"/>
            </w:pPr>
            <w:r>
              <w:t>不断提升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继续教育满意度调查</w:t>
            </w:r>
          </w:p>
        </w:tc>
        <w:tc>
          <w:tcPr>
            <w:tcW w:w="3430" w:type="dxa"/>
            <w:vAlign w:val="center"/>
          </w:tcPr>
          <w:p>
            <w:pPr>
              <w:pStyle w:val="15"/>
            </w:pPr>
            <w:r>
              <w:t>继续教育满意度调查（心身）</w:t>
            </w:r>
          </w:p>
        </w:tc>
        <w:tc>
          <w:tcPr>
            <w:tcW w:w="2551" w:type="dxa"/>
            <w:vAlign w:val="center"/>
          </w:tcPr>
          <w:p>
            <w:pPr>
              <w:pStyle w:val="15"/>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5" w:name="_Toc221700232"/>
      <w:r>
        <w:rPr>
          <w:rFonts w:ascii="方正仿宋_GBK" w:hAnsi="方正仿宋_GBK" w:eastAsia="方正仿宋_GBK" w:cs="方正仿宋_GBK"/>
          <w:sz w:val="28"/>
        </w:rPr>
        <w:t>514.基本公共卫生服务-职业病防治（2026年市级）绩效目标表</w:t>
      </w:r>
      <w:bookmarkEnd w:id="5"/>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330228天津中医药大学第一附属医院</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基本公共卫生服务-职业病防治（2026年市级）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5.00</w:t>
            </w:r>
          </w:p>
        </w:tc>
        <w:tc>
          <w:tcPr>
            <w:tcW w:w="1587" w:type="dxa"/>
            <w:vAlign w:val="center"/>
          </w:tcPr>
          <w:p>
            <w:pPr>
              <w:pStyle w:val="16"/>
            </w:pPr>
            <w:r>
              <w:t>其中：财政    资金</w:t>
            </w:r>
          </w:p>
        </w:tc>
        <w:tc>
          <w:tcPr>
            <w:tcW w:w="1843" w:type="dxa"/>
            <w:vAlign w:val="center"/>
          </w:tcPr>
          <w:p>
            <w:pPr>
              <w:pStyle w:val="15"/>
            </w:pPr>
            <w:r>
              <w:t>5.00</w:t>
            </w:r>
          </w:p>
        </w:tc>
        <w:tc>
          <w:tcPr>
            <w:tcW w:w="1276" w:type="dxa"/>
            <w:vAlign w:val="center"/>
          </w:tcPr>
          <w:p>
            <w:pPr>
              <w:pStyle w:val="16"/>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用于职业病防治工作。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1.2026年底完成骨骼肌肉相关疾病大众科普</w:t>
            </w: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成本指标</w:t>
            </w:r>
          </w:p>
        </w:tc>
        <w:tc>
          <w:tcPr>
            <w:tcW w:w="1332" w:type="dxa"/>
            <w:vAlign w:val="center"/>
          </w:tcPr>
          <w:p>
            <w:pPr>
              <w:pStyle w:val="15"/>
            </w:pPr>
            <w:r>
              <w:t>项目支出经费</w:t>
            </w:r>
          </w:p>
        </w:tc>
        <w:tc>
          <w:tcPr>
            <w:tcW w:w="3430" w:type="dxa"/>
            <w:vAlign w:val="center"/>
          </w:tcPr>
          <w:p>
            <w:pPr>
              <w:pStyle w:val="15"/>
            </w:pPr>
            <w:r>
              <w:t>项目支出经费</w:t>
            </w:r>
          </w:p>
        </w:tc>
        <w:tc>
          <w:tcPr>
            <w:tcW w:w="2551" w:type="dxa"/>
            <w:vAlign w:val="center"/>
          </w:tcPr>
          <w:p>
            <w:pPr>
              <w:pStyle w:val="15"/>
            </w:pPr>
            <w:r>
              <w:t>≤5万元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专利申请数量</w:t>
            </w:r>
          </w:p>
        </w:tc>
        <w:tc>
          <w:tcPr>
            <w:tcW w:w="3430" w:type="dxa"/>
            <w:vAlign w:val="center"/>
          </w:tcPr>
          <w:p>
            <w:pPr>
              <w:pStyle w:val="15"/>
            </w:pPr>
            <w:r>
              <w:t>完成专利申请数量的计划目标</w:t>
            </w:r>
          </w:p>
        </w:tc>
        <w:tc>
          <w:tcPr>
            <w:tcW w:w="2551" w:type="dxa"/>
            <w:vAlign w:val="center"/>
          </w:tcPr>
          <w:p>
            <w:pPr>
              <w:pStyle w:val="15"/>
            </w:pPr>
            <w:r>
              <w:t>≥1项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EI收录论文发表比例</w:t>
            </w:r>
          </w:p>
        </w:tc>
        <w:tc>
          <w:tcPr>
            <w:tcW w:w="3430" w:type="dxa"/>
            <w:vAlign w:val="center"/>
          </w:tcPr>
          <w:p>
            <w:pPr>
              <w:pStyle w:val="15"/>
            </w:pPr>
            <w:r>
              <w:t>EI论文占总论文比例</w:t>
            </w:r>
          </w:p>
        </w:tc>
        <w:tc>
          <w:tcPr>
            <w:tcW w:w="2551" w:type="dxa"/>
            <w:vAlign w:val="center"/>
          </w:tcPr>
          <w:p>
            <w:pPr>
              <w:pStyle w:val="15"/>
            </w:pPr>
            <w:r>
              <w:t>≥50%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研究进度及时率</w:t>
            </w:r>
          </w:p>
        </w:tc>
        <w:tc>
          <w:tcPr>
            <w:tcW w:w="3430" w:type="dxa"/>
            <w:vAlign w:val="center"/>
          </w:tcPr>
          <w:p>
            <w:pPr>
              <w:pStyle w:val="15"/>
            </w:pPr>
            <w:r>
              <w:t>反应项目研发进度</w:t>
            </w:r>
          </w:p>
        </w:tc>
        <w:tc>
          <w:tcPr>
            <w:tcW w:w="2551" w:type="dxa"/>
            <w:vAlign w:val="center"/>
          </w:tcPr>
          <w:p>
            <w:pPr>
              <w:pStyle w:val="15"/>
            </w:pPr>
            <w:r>
              <w:t>2026年12月31日前完成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可持续影响指标</w:t>
            </w:r>
          </w:p>
        </w:tc>
        <w:tc>
          <w:tcPr>
            <w:tcW w:w="1332" w:type="dxa"/>
            <w:vAlign w:val="center"/>
          </w:tcPr>
          <w:p>
            <w:pPr>
              <w:pStyle w:val="15"/>
            </w:pPr>
            <w:r>
              <w:t>科研团队建设情况</w:t>
            </w:r>
          </w:p>
        </w:tc>
        <w:tc>
          <w:tcPr>
            <w:tcW w:w="3430" w:type="dxa"/>
            <w:vAlign w:val="center"/>
          </w:tcPr>
          <w:p>
            <w:pPr>
              <w:pStyle w:val="15"/>
            </w:pPr>
            <w:r>
              <w:t>完成科研团队稳定发展的计划目标</w:t>
            </w:r>
          </w:p>
        </w:tc>
        <w:tc>
          <w:tcPr>
            <w:tcW w:w="2551" w:type="dxa"/>
            <w:vAlign w:val="center"/>
          </w:tcPr>
          <w:p>
            <w:pPr>
              <w:pStyle w:val="15"/>
            </w:pPr>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技术咨询服务次数</w:t>
            </w:r>
          </w:p>
        </w:tc>
        <w:tc>
          <w:tcPr>
            <w:tcW w:w="3430" w:type="dxa"/>
            <w:vAlign w:val="center"/>
          </w:tcPr>
          <w:p>
            <w:pPr>
              <w:pStyle w:val="15"/>
            </w:pPr>
            <w:r>
              <w:t>完成技术咨询服务次数的计划目标</w:t>
            </w:r>
          </w:p>
        </w:tc>
        <w:tc>
          <w:tcPr>
            <w:tcW w:w="2551" w:type="dxa"/>
            <w:vAlign w:val="center"/>
          </w:tcPr>
          <w:p>
            <w:pPr>
              <w:pStyle w:val="15"/>
            </w:pPr>
            <w: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项目参与人员满意度</w:t>
            </w:r>
          </w:p>
        </w:tc>
        <w:tc>
          <w:tcPr>
            <w:tcW w:w="3430" w:type="dxa"/>
            <w:vAlign w:val="center"/>
          </w:tcPr>
          <w:p>
            <w:pPr>
              <w:pStyle w:val="15"/>
            </w:pPr>
            <w:r>
              <w:t>完成项目参与人员满意度的计划目标</w:t>
            </w:r>
          </w:p>
        </w:tc>
        <w:tc>
          <w:tcPr>
            <w:tcW w:w="2551" w:type="dxa"/>
            <w:vAlign w:val="center"/>
          </w:tcPr>
          <w:p>
            <w:pPr>
              <w:pStyle w:val="15"/>
            </w:pPr>
            <w:r>
              <w:t>≥80%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6" w:name="_Toc221700233"/>
      <w:r>
        <w:rPr>
          <w:rFonts w:ascii="方正仿宋_GBK" w:hAnsi="方正仿宋_GBK" w:eastAsia="方正仿宋_GBK" w:cs="方正仿宋_GBK"/>
          <w:sz w:val="28"/>
        </w:rPr>
        <w:t>515.加强中医药询证研究体系建设项目（中医治疗优势病种项目）（2026年中央医疗服务与保障能力提升-中医药事业传承与发展）绩效目标表</w:t>
      </w:r>
      <w:bookmarkEnd w:id="6"/>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330228天津中医药大学第一附属医院</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加强中医药询证研究体系建设项目（中医治疗优势病种项目）（2026年中央医疗服务与保障能力提升-中医药事业传承与发展）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60.00</w:t>
            </w:r>
          </w:p>
        </w:tc>
        <w:tc>
          <w:tcPr>
            <w:tcW w:w="1587" w:type="dxa"/>
            <w:vAlign w:val="center"/>
          </w:tcPr>
          <w:p>
            <w:pPr>
              <w:pStyle w:val="16"/>
            </w:pPr>
            <w:r>
              <w:t>其中：财政    资金</w:t>
            </w:r>
          </w:p>
        </w:tc>
        <w:tc>
          <w:tcPr>
            <w:tcW w:w="1843" w:type="dxa"/>
            <w:vAlign w:val="center"/>
          </w:tcPr>
          <w:p>
            <w:pPr>
              <w:pStyle w:val="15"/>
            </w:pPr>
            <w:r>
              <w:t>60.00</w:t>
            </w:r>
          </w:p>
        </w:tc>
        <w:tc>
          <w:tcPr>
            <w:tcW w:w="1276" w:type="dxa"/>
            <w:vAlign w:val="center"/>
          </w:tcPr>
          <w:p>
            <w:pPr>
              <w:pStyle w:val="16"/>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用于骨伤科及儿科优势病种循证能力提升和平台搭建。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1.加强中医骨伤科及中医儿科优势病种循证能力提升和平台搭建，推动循证查房试点工作开展，诠释科学内涵，提高患者满意度</w:t>
            </w: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举办学术会议</w:t>
            </w:r>
          </w:p>
        </w:tc>
        <w:tc>
          <w:tcPr>
            <w:tcW w:w="3430" w:type="dxa"/>
            <w:vAlign w:val="center"/>
          </w:tcPr>
          <w:p>
            <w:pPr>
              <w:pStyle w:val="15"/>
            </w:pPr>
            <w:r>
              <w:t>举办学术会议</w:t>
            </w:r>
          </w:p>
        </w:tc>
        <w:tc>
          <w:tcPr>
            <w:tcW w:w="2551" w:type="dxa"/>
            <w:vAlign w:val="center"/>
          </w:tcPr>
          <w:p>
            <w:pPr>
              <w:pStyle w:val="15"/>
            </w:pPr>
            <w:r>
              <w:t>≥4次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参加循证能力培训</w:t>
            </w:r>
          </w:p>
        </w:tc>
        <w:tc>
          <w:tcPr>
            <w:tcW w:w="3430" w:type="dxa"/>
            <w:vAlign w:val="center"/>
          </w:tcPr>
          <w:p>
            <w:pPr>
              <w:pStyle w:val="15"/>
            </w:pPr>
            <w:r>
              <w:t>参加循证能力培训</w:t>
            </w:r>
          </w:p>
        </w:tc>
        <w:tc>
          <w:tcPr>
            <w:tcW w:w="2551" w:type="dxa"/>
            <w:vAlign w:val="center"/>
          </w:tcPr>
          <w:p>
            <w:pPr>
              <w:pStyle w:val="15"/>
            </w:pPr>
            <w:r>
              <w:t>≥6人/次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发表学术论文</w:t>
            </w:r>
          </w:p>
        </w:tc>
        <w:tc>
          <w:tcPr>
            <w:tcW w:w="3430" w:type="dxa"/>
            <w:vAlign w:val="center"/>
          </w:tcPr>
          <w:p>
            <w:pPr>
              <w:pStyle w:val="15"/>
            </w:pPr>
            <w:r>
              <w:t>发表学术论文</w:t>
            </w:r>
          </w:p>
        </w:tc>
        <w:tc>
          <w:tcPr>
            <w:tcW w:w="2551" w:type="dxa"/>
            <w:vAlign w:val="center"/>
          </w:tcPr>
          <w:p>
            <w:pPr>
              <w:pStyle w:val="15"/>
            </w:pPr>
            <w:r>
              <w:t>≥4篇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资金使用时间</w:t>
            </w:r>
          </w:p>
        </w:tc>
        <w:tc>
          <w:tcPr>
            <w:tcW w:w="3430" w:type="dxa"/>
            <w:vAlign w:val="center"/>
          </w:tcPr>
          <w:p>
            <w:pPr>
              <w:pStyle w:val="15"/>
            </w:pPr>
            <w:r>
              <w:t>资金使用时间</w:t>
            </w:r>
          </w:p>
        </w:tc>
        <w:tc>
          <w:tcPr>
            <w:tcW w:w="2551" w:type="dxa"/>
            <w:vAlign w:val="center"/>
          </w:tcPr>
          <w:p>
            <w:pPr>
              <w:pStyle w:val="15"/>
            </w:pPr>
            <w:r>
              <w:t>2026年底前使用完毕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项目建设成本</w:t>
            </w:r>
          </w:p>
        </w:tc>
        <w:tc>
          <w:tcPr>
            <w:tcW w:w="3430" w:type="dxa"/>
            <w:vAlign w:val="center"/>
          </w:tcPr>
          <w:p>
            <w:pPr>
              <w:pStyle w:val="15"/>
            </w:pPr>
            <w:r>
              <w:t>项目建设成本</w:t>
            </w:r>
          </w:p>
        </w:tc>
        <w:tc>
          <w:tcPr>
            <w:tcW w:w="2551" w:type="dxa"/>
            <w:vAlign w:val="center"/>
          </w:tcPr>
          <w:p>
            <w:pPr>
              <w:pStyle w:val="15"/>
            </w:pPr>
            <w:r>
              <w:t>≤60万元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可持续影响指标</w:t>
            </w:r>
          </w:p>
        </w:tc>
        <w:tc>
          <w:tcPr>
            <w:tcW w:w="1332" w:type="dxa"/>
            <w:vAlign w:val="center"/>
          </w:tcPr>
          <w:p>
            <w:pPr>
              <w:pStyle w:val="15"/>
            </w:pPr>
            <w:r>
              <w:t>提升骨伤科及儿科优势病种循证能力</w:t>
            </w:r>
          </w:p>
        </w:tc>
        <w:tc>
          <w:tcPr>
            <w:tcW w:w="3430" w:type="dxa"/>
            <w:vAlign w:val="center"/>
          </w:tcPr>
          <w:p>
            <w:pPr>
              <w:pStyle w:val="15"/>
            </w:pPr>
            <w:r>
              <w:t>提升骨伤科及儿科优势病种循证能力</w:t>
            </w:r>
          </w:p>
        </w:tc>
        <w:tc>
          <w:tcPr>
            <w:tcW w:w="2551" w:type="dxa"/>
            <w:vAlign w:val="center"/>
          </w:tcPr>
          <w:p>
            <w:pPr>
              <w:pStyle w:val="15"/>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提升服务骨伤科及儿科患者的能力</w:t>
            </w:r>
          </w:p>
        </w:tc>
        <w:tc>
          <w:tcPr>
            <w:tcW w:w="3430" w:type="dxa"/>
            <w:vAlign w:val="center"/>
          </w:tcPr>
          <w:p>
            <w:pPr>
              <w:pStyle w:val="15"/>
            </w:pPr>
            <w:r>
              <w:t>提升服务骨伤科及儿科患者的能力</w:t>
            </w:r>
          </w:p>
        </w:tc>
        <w:tc>
          <w:tcPr>
            <w:tcW w:w="2551" w:type="dxa"/>
            <w:vAlign w:val="center"/>
          </w:tcPr>
          <w:p>
            <w:pPr>
              <w:pStyle w:val="15"/>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老年骨伤患者及儿科患者满意度</w:t>
            </w:r>
          </w:p>
        </w:tc>
        <w:tc>
          <w:tcPr>
            <w:tcW w:w="3430" w:type="dxa"/>
            <w:vAlign w:val="center"/>
          </w:tcPr>
          <w:p>
            <w:pPr>
              <w:pStyle w:val="15"/>
            </w:pPr>
            <w:r>
              <w:t>老年骨伤患者及儿科患者满意度</w:t>
            </w:r>
          </w:p>
        </w:tc>
        <w:tc>
          <w:tcPr>
            <w:tcW w:w="2551" w:type="dxa"/>
            <w:vAlign w:val="center"/>
          </w:tcPr>
          <w:p>
            <w:pPr>
              <w:pStyle w:val="15"/>
            </w:pPr>
            <w:r>
              <w:t>≥80%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7" w:name="_Toc221700234"/>
      <w:r>
        <w:rPr>
          <w:rFonts w:ascii="方正仿宋_GBK" w:hAnsi="方正仿宋_GBK" w:eastAsia="方正仿宋_GBK" w:cs="方正仿宋_GBK"/>
          <w:sz w:val="28"/>
        </w:rPr>
        <w:t>516.人才培养平台建设计划（2026年中央医疗服务与保障能力提升-中医药事业传承与发展）绩效目标表</w:t>
      </w:r>
      <w:bookmarkEnd w:id="7"/>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330228天津中医药大学第一附属医院</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人才培养平台建设计划（2026年中央医疗服务与保障能力提升-中医药事业传承与发展）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40.00</w:t>
            </w:r>
          </w:p>
        </w:tc>
        <w:tc>
          <w:tcPr>
            <w:tcW w:w="1587" w:type="dxa"/>
            <w:vAlign w:val="center"/>
          </w:tcPr>
          <w:p>
            <w:pPr>
              <w:pStyle w:val="16"/>
            </w:pPr>
            <w:r>
              <w:t>其中：财政    资金</w:t>
            </w:r>
          </w:p>
        </w:tc>
        <w:tc>
          <w:tcPr>
            <w:tcW w:w="1843" w:type="dxa"/>
            <w:vAlign w:val="center"/>
          </w:tcPr>
          <w:p>
            <w:pPr>
              <w:pStyle w:val="15"/>
            </w:pPr>
            <w:r>
              <w:t>40.00</w:t>
            </w:r>
          </w:p>
        </w:tc>
        <w:tc>
          <w:tcPr>
            <w:tcW w:w="1276" w:type="dxa"/>
            <w:vAlign w:val="center"/>
          </w:tcPr>
          <w:p>
            <w:pPr>
              <w:pStyle w:val="16"/>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用于建设老药工传承工作室与中医住院医师规范化培训结业考核基地。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1.老药工传承工作室的建设，传承老药工“津沽膏方技艺”技术；完成中医住院医师规范化培训结业考核基地建设。</w:t>
            </w: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成本指标</w:t>
            </w:r>
          </w:p>
        </w:tc>
        <w:tc>
          <w:tcPr>
            <w:tcW w:w="1332" w:type="dxa"/>
            <w:vAlign w:val="center"/>
          </w:tcPr>
          <w:p>
            <w:pPr>
              <w:pStyle w:val="15"/>
            </w:pPr>
            <w:r>
              <w:t>项目建设成本</w:t>
            </w:r>
          </w:p>
        </w:tc>
        <w:tc>
          <w:tcPr>
            <w:tcW w:w="3430" w:type="dxa"/>
            <w:vAlign w:val="center"/>
          </w:tcPr>
          <w:p>
            <w:pPr>
              <w:pStyle w:val="15"/>
            </w:pPr>
            <w:r>
              <w:t>项目建设成本</w:t>
            </w:r>
          </w:p>
        </w:tc>
        <w:tc>
          <w:tcPr>
            <w:tcW w:w="2551" w:type="dxa"/>
            <w:vAlign w:val="center"/>
          </w:tcPr>
          <w:p>
            <w:pPr>
              <w:pStyle w:val="15"/>
            </w:pPr>
            <w:r>
              <w:t>≤40万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建立老药工传统特色技艺操作规程</w:t>
            </w:r>
          </w:p>
        </w:tc>
        <w:tc>
          <w:tcPr>
            <w:tcW w:w="3430" w:type="dxa"/>
            <w:vAlign w:val="center"/>
          </w:tcPr>
          <w:p>
            <w:pPr>
              <w:pStyle w:val="15"/>
            </w:pPr>
            <w:r>
              <w:t>系统传承特色技术，建立标准化操作体系</w:t>
            </w:r>
          </w:p>
        </w:tc>
        <w:tc>
          <w:tcPr>
            <w:tcW w:w="2551" w:type="dxa"/>
            <w:vAlign w:val="center"/>
          </w:tcPr>
          <w:p>
            <w:pPr>
              <w:pStyle w:val="15"/>
            </w:pPr>
            <w:r>
              <w:t>≥1项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处方中主要成分指纹图谱批间相似度</w:t>
            </w:r>
          </w:p>
        </w:tc>
        <w:tc>
          <w:tcPr>
            <w:tcW w:w="3430" w:type="dxa"/>
            <w:vAlign w:val="center"/>
          </w:tcPr>
          <w:p>
            <w:pPr>
              <w:pStyle w:val="15"/>
            </w:pPr>
            <w:r>
              <w:t>处方中主要成分指纹图谱批间相似度</w:t>
            </w:r>
          </w:p>
        </w:tc>
        <w:tc>
          <w:tcPr>
            <w:tcW w:w="2551" w:type="dxa"/>
            <w:vAlign w:val="center"/>
          </w:tcPr>
          <w:p>
            <w:pPr>
              <w:pStyle w:val="15"/>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项目按时完成</w:t>
            </w:r>
          </w:p>
        </w:tc>
        <w:tc>
          <w:tcPr>
            <w:tcW w:w="3430" w:type="dxa"/>
            <w:vAlign w:val="center"/>
          </w:tcPr>
          <w:p>
            <w:pPr>
              <w:pStyle w:val="15"/>
            </w:pPr>
            <w:r>
              <w:t>项目按时完成</w:t>
            </w:r>
          </w:p>
        </w:tc>
        <w:tc>
          <w:tcPr>
            <w:tcW w:w="2551" w:type="dxa"/>
            <w:vAlign w:val="center"/>
          </w:tcPr>
          <w:p>
            <w:pPr>
              <w:pStyle w:val="15"/>
            </w:pPr>
            <w:r>
              <w:t>2026年12月31日前完成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参加考试人数</w:t>
            </w:r>
          </w:p>
        </w:tc>
        <w:tc>
          <w:tcPr>
            <w:tcW w:w="3430" w:type="dxa"/>
            <w:vAlign w:val="center"/>
          </w:tcPr>
          <w:p>
            <w:pPr>
              <w:pStyle w:val="15"/>
            </w:pPr>
            <w:r>
              <w:t>每半天参加考试人数</w:t>
            </w:r>
          </w:p>
        </w:tc>
        <w:tc>
          <w:tcPr>
            <w:tcW w:w="2551" w:type="dxa"/>
            <w:vAlign w:val="center"/>
          </w:tcPr>
          <w:p>
            <w:pPr>
              <w:pStyle w:val="15"/>
            </w:pPr>
            <w:r>
              <w:t>≥30人次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考官资质达标率</w:t>
            </w:r>
          </w:p>
        </w:tc>
        <w:tc>
          <w:tcPr>
            <w:tcW w:w="3430" w:type="dxa"/>
            <w:vAlign w:val="center"/>
          </w:tcPr>
          <w:p>
            <w:pPr>
              <w:pStyle w:val="15"/>
            </w:pPr>
            <w:r>
              <w:t>考官资质达标率</w:t>
            </w:r>
          </w:p>
        </w:tc>
        <w:tc>
          <w:tcPr>
            <w:tcW w:w="2551" w:type="dxa"/>
            <w:vAlign w:val="center"/>
          </w:tcPr>
          <w:p>
            <w:pPr>
              <w:pStyle w:val="15"/>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完成时间</w:t>
            </w:r>
          </w:p>
        </w:tc>
        <w:tc>
          <w:tcPr>
            <w:tcW w:w="3430" w:type="dxa"/>
            <w:vAlign w:val="center"/>
          </w:tcPr>
          <w:p>
            <w:pPr>
              <w:pStyle w:val="15"/>
            </w:pPr>
            <w:r>
              <w:t>经费使用完成时间</w:t>
            </w:r>
          </w:p>
        </w:tc>
        <w:tc>
          <w:tcPr>
            <w:tcW w:w="2551" w:type="dxa"/>
            <w:vAlign w:val="center"/>
          </w:tcPr>
          <w:p>
            <w:pPr>
              <w:pStyle w:val="15"/>
            </w:pPr>
            <w:r>
              <w:t>2026年12月31日前完成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经济效益指标</w:t>
            </w:r>
          </w:p>
        </w:tc>
        <w:tc>
          <w:tcPr>
            <w:tcW w:w="1332" w:type="dxa"/>
            <w:vAlign w:val="center"/>
          </w:tcPr>
          <w:p>
            <w:pPr>
              <w:pStyle w:val="15"/>
            </w:pPr>
            <w:r>
              <w:t>清肺止嗽膏获得收益</w:t>
            </w:r>
          </w:p>
        </w:tc>
        <w:tc>
          <w:tcPr>
            <w:tcW w:w="3430" w:type="dxa"/>
            <w:vAlign w:val="center"/>
          </w:tcPr>
          <w:p>
            <w:pPr>
              <w:pStyle w:val="15"/>
            </w:pPr>
            <w:r>
              <w:t>清肺止嗽膏获得收益</w:t>
            </w:r>
          </w:p>
        </w:tc>
        <w:tc>
          <w:tcPr>
            <w:tcW w:w="2551" w:type="dxa"/>
            <w:vAlign w:val="center"/>
          </w:tcPr>
          <w:p>
            <w:pPr>
              <w:pStyle w:val="15"/>
            </w:pPr>
            <w:r>
              <w:t>清肺止嗽膏获得收入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传承并系统学习传统特色技艺技术</w:t>
            </w:r>
          </w:p>
        </w:tc>
        <w:tc>
          <w:tcPr>
            <w:tcW w:w="3430" w:type="dxa"/>
            <w:vAlign w:val="center"/>
          </w:tcPr>
          <w:p>
            <w:pPr>
              <w:pStyle w:val="15"/>
            </w:pPr>
            <w:r>
              <w:t>传承并系统学习传统特色技艺技术</w:t>
            </w:r>
          </w:p>
        </w:tc>
        <w:tc>
          <w:tcPr>
            <w:tcW w:w="2551" w:type="dxa"/>
            <w:vAlign w:val="center"/>
          </w:tcPr>
          <w:p>
            <w:pPr>
              <w:pStyle w:val="15"/>
            </w:pPr>
            <w:r>
              <w:t>培养学员掌握膏方制作工艺及相关制剂研发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可持续影响指标</w:t>
            </w:r>
          </w:p>
        </w:tc>
        <w:tc>
          <w:tcPr>
            <w:tcW w:w="1332" w:type="dxa"/>
            <w:vAlign w:val="center"/>
          </w:tcPr>
          <w:p>
            <w:pPr>
              <w:pStyle w:val="15"/>
            </w:pPr>
            <w:r>
              <w:t>承接考核能力</w:t>
            </w:r>
          </w:p>
        </w:tc>
        <w:tc>
          <w:tcPr>
            <w:tcW w:w="3430" w:type="dxa"/>
            <w:vAlign w:val="center"/>
          </w:tcPr>
          <w:p>
            <w:pPr>
              <w:pStyle w:val="15"/>
            </w:pPr>
            <w:r>
              <w:t>承接考核能力</w:t>
            </w:r>
          </w:p>
        </w:tc>
        <w:tc>
          <w:tcPr>
            <w:tcW w:w="2551" w:type="dxa"/>
            <w:vAlign w:val="center"/>
          </w:tcPr>
          <w:p>
            <w:pPr>
              <w:pStyle w:val="15"/>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承接天津市中医住培结业考试</w:t>
            </w:r>
          </w:p>
        </w:tc>
        <w:tc>
          <w:tcPr>
            <w:tcW w:w="3430" w:type="dxa"/>
            <w:vAlign w:val="center"/>
          </w:tcPr>
          <w:p>
            <w:pPr>
              <w:pStyle w:val="15"/>
            </w:pPr>
            <w:r>
              <w:t>承接天津市中医住培结业考试</w:t>
            </w:r>
          </w:p>
        </w:tc>
        <w:tc>
          <w:tcPr>
            <w:tcW w:w="2551" w:type="dxa"/>
            <w:vAlign w:val="center"/>
          </w:tcPr>
          <w:p>
            <w:pPr>
              <w:pStyle w:val="15"/>
            </w:pPr>
            <w:r>
              <w:t>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获得患者高度满意</w:t>
            </w:r>
          </w:p>
        </w:tc>
        <w:tc>
          <w:tcPr>
            <w:tcW w:w="3430" w:type="dxa"/>
            <w:vAlign w:val="center"/>
          </w:tcPr>
          <w:p>
            <w:pPr>
              <w:pStyle w:val="15"/>
            </w:pPr>
            <w:r>
              <w:t>膏方剂型适合患者应用</w:t>
            </w:r>
          </w:p>
        </w:tc>
        <w:tc>
          <w:tcPr>
            <w:tcW w:w="2551" w:type="dxa"/>
            <w:vAlign w:val="center"/>
          </w:tcPr>
          <w:p>
            <w:pPr>
              <w:pStyle w:val="15"/>
            </w:pPr>
            <w:r>
              <w:t>患者服用膏方制剂方便且安全有效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考官满意度</w:t>
            </w:r>
          </w:p>
        </w:tc>
        <w:tc>
          <w:tcPr>
            <w:tcW w:w="3430" w:type="dxa"/>
            <w:vAlign w:val="center"/>
          </w:tcPr>
          <w:p>
            <w:pPr>
              <w:pStyle w:val="15"/>
            </w:pPr>
            <w:r>
              <w:t>考官满意度</w:t>
            </w:r>
          </w:p>
        </w:tc>
        <w:tc>
          <w:tcPr>
            <w:tcW w:w="2551" w:type="dxa"/>
            <w:vAlign w:val="center"/>
          </w:tcPr>
          <w:p>
            <w:pPr>
              <w:pStyle w:val="15"/>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8" w:name="_Toc221700235"/>
      <w:r>
        <w:rPr>
          <w:rFonts w:ascii="方正仿宋_GBK" w:hAnsi="方正仿宋_GBK" w:eastAsia="方正仿宋_GBK" w:cs="方正仿宋_GBK"/>
          <w:sz w:val="28"/>
        </w:rPr>
        <w:t>517.天津市中医药大学第一附属医院国家中医疫病防治基地建设项目（2026年中央预算内投资）绩效目标表</w:t>
      </w:r>
      <w:bookmarkEnd w:id="8"/>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330228天津中医药大学第一附属医院</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天津市中医药大学第一附属医院国家中医疫病防治基地建设项目（2026年中央预算内投资）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3000.00</w:t>
            </w:r>
          </w:p>
        </w:tc>
        <w:tc>
          <w:tcPr>
            <w:tcW w:w="1587" w:type="dxa"/>
            <w:vAlign w:val="center"/>
          </w:tcPr>
          <w:p>
            <w:pPr>
              <w:pStyle w:val="16"/>
            </w:pPr>
            <w:r>
              <w:t>其中：财政    资金</w:t>
            </w:r>
          </w:p>
        </w:tc>
        <w:tc>
          <w:tcPr>
            <w:tcW w:w="1843" w:type="dxa"/>
            <w:vAlign w:val="center"/>
          </w:tcPr>
          <w:p>
            <w:pPr>
              <w:pStyle w:val="15"/>
            </w:pPr>
            <w:r>
              <w:t>3000.00</w:t>
            </w:r>
          </w:p>
        </w:tc>
        <w:tc>
          <w:tcPr>
            <w:tcW w:w="1276" w:type="dxa"/>
            <w:vAlign w:val="center"/>
          </w:tcPr>
          <w:p>
            <w:pPr>
              <w:pStyle w:val="16"/>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用于天津中医药大学第一附属医院国家中医疫病防治基地建设。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1.天津中医药大学第一附属医院国家中医疫病防治基地建设项目完成主体结构施工</w:t>
            </w: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建设工程量</w:t>
            </w:r>
          </w:p>
        </w:tc>
        <w:tc>
          <w:tcPr>
            <w:tcW w:w="3430" w:type="dxa"/>
            <w:vAlign w:val="center"/>
          </w:tcPr>
          <w:p>
            <w:pPr>
              <w:pStyle w:val="15"/>
            </w:pPr>
            <w:r>
              <w:t>建设工程量</w:t>
            </w:r>
          </w:p>
        </w:tc>
        <w:tc>
          <w:tcPr>
            <w:tcW w:w="2551" w:type="dxa"/>
            <w:vAlign w:val="center"/>
          </w:tcPr>
          <w:p>
            <w:pPr>
              <w:pStyle w:val="15"/>
            </w:pPr>
            <w:r>
              <w:t>≥1栋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设备验收合格率</w:t>
            </w:r>
          </w:p>
        </w:tc>
        <w:tc>
          <w:tcPr>
            <w:tcW w:w="3430" w:type="dxa"/>
            <w:vAlign w:val="center"/>
          </w:tcPr>
          <w:p>
            <w:pPr>
              <w:pStyle w:val="15"/>
            </w:pPr>
            <w:r>
              <w:t>设备验收合格率</w:t>
            </w:r>
          </w:p>
        </w:tc>
        <w:tc>
          <w:tcPr>
            <w:tcW w:w="2551" w:type="dxa"/>
            <w:vAlign w:val="center"/>
          </w:tcPr>
          <w:p>
            <w:pPr>
              <w:pStyle w:val="15"/>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按期开工率</w:t>
            </w:r>
          </w:p>
        </w:tc>
        <w:tc>
          <w:tcPr>
            <w:tcW w:w="3430" w:type="dxa"/>
            <w:vAlign w:val="center"/>
          </w:tcPr>
          <w:p>
            <w:pPr>
              <w:pStyle w:val="15"/>
            </w:pPr>
            <w:r>
              <w:t>按期开工率</w:t>
            </w:r>
          </w:p>
        </w:tc>
        <w:tc>
          <w:tcPr>
            <w:tcW w:w="2551" w:type="dxa"/>
            <w:vAlign w:val="center"/>
          </w:tcPr>
          <w:p>
            <w:pPr>
              <w:pStyle w:val="15"/>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项目支出经费</w:t>
            </w:r>
          </w:p>
        </w:tc>
        <w:tc>
          <w:tcPr>
            <w:tcW w:w="3430" w:type="dxa"/>
            <w:vAlign w:val="center"/>
          </w:tcPr>
          <w:p>
            <w:pPr>
              <w:pStyle w:val="15"/>
            </w:pPr>
            <w:r>
              <w:t>项目支出经费</w:t>
            </w:r>
          </w:p>
        </w:tc>
        <w:tc>
          <w:tcPr>
            <w:tcW w:w="2551" w:type="dxa"/>
            <w:vAlign w:val="center"/>
          </w:tcPr>
          <w:p>
            <w:pPr>
              <w:pStyle w:val="15"/>
            </w:pPr>
            <w:r>
              <w:t>≤3000万元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经济效益指标</w:t>
            </w:r>
          </w:p>
        </w:tc>
        <w:tc>
          <w:tcPr>
            <w:tcW w:w="1332" w:type="dxa"/>
            <w:vAlign w:val="center"/>
          </w:tcPr>
          <w:p>
            <w:pPr>
              <w:pStyle w:val="15"/>
            </w:pPr>
            <w:r>
              <w:t>资金使用合理</w:t>
            </w:r>
          </w:p>
        </w:tc>
        <w:tc>
          <w:tcPr>
            <w:tcW w:w="3430" w:type="dxa"/>
            <w:vAlign w:val="center"/>
          </w:tcPr>
          <w:p>
            <w:pPr>
              <w:pStyle w:val="15"/>
            </w:pPr>
            <w:r>
              <w:t>资金使用合理</w:t>
            </w:r>
          </w:p>
        </w:tc>
        <w:tc>
          <w:tcPr>
            <w:tcW w:w="2551" w:type="dxa"/>
            <w:vAlign w:val="center"/>
          </w:tcPr>
          <w:p>
            <w:pPr>
              <w:pStyle w:val="15"/>
            </w:pPr>
            <w:r>
              <w:t>合理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生态效益指标</w:t>
            </w:r>
          </w:p>
        </w:tc>
        <w:tc>
          <w:tcPr>
            <w:tcW w:w="1332" w:type="dxa"/>
            <w:vAlign w:val="center"/>
          </w:tcPr>
          <w:p>
            <w:pPr>
              <w:pStyle w:val="15"/>
            </w:pPr>
            <w:r>
              <w:t>工程符合国家环保要求</w:t>
            </w:r>
          </w:p>
        </w:tc>
        <w:tc>
          <w:tcPr>
            <w:tcW w:w="3430" w:type="dxa"/>
            <w:vAlign w:val="center"/>
          </w:tcPr>
          <w:p>
            <w:pPr>
              <w:pStyle w:val="15"/>
            </w:pPr>
            <w:r>
              <w:t>工程符合国家环保要求</w:t>
            </w:r>
          </w:p>
        </w:tc>
        <w:tc>
          <w:tcPr>
            <w:tcW w:w="2551" w:type="dxa"/>
            <w:vAlign w:val="center"/>
          </w:tcPr>
          <w:p>
            <w:pPr>
              <w:pStyle w:val="15"/>
            </w:pPr>
            <w:r>
              <w:t>符合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项目服务对象满意度</w:t>
            </w:r>
          </w:p>
        </w:tc>
        <w:tc>
          <w:tcPr>
            <w:tcW w:w="3430" w:type="dxa"/>
            <w:vAlign w:val="center"/>
          </w:tcPr>
          <w:p>
            <w:pPr>
              <w:pStyle w:val="15"/>
            </w:pPr>
            <w:r>
              <w:t>项目服务对象满意度</w:t>
            </w:r>
          </w:p>
        </w:tc>
        <w:tc>
          <w:tcPr>
            <w:tcW w:w="2551" w:type="dxa"/>
            <w:vAlign w:val="center"/>
          </w:tcPr>
          <w:p>
            <w:pPr>
              <w:pStyle w:val="15"/>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9" w:name="_Toc221700236"/>
      <w:r>
        <w:rPr>
          <w:rFonts w:ascii="方正仿宋_GBK" w:hAnsi="方正仿宋_GBK" w:eastAsia="方正仿宋_GBK" w:cs="方正仿宋_GBK"/>
          <w:sz w:val="28"/>
        </w:rPr>
        <w:t>518.天津中医药大学第一附属医院国家医学中心建设项目（2025年一般债券）绩效目标表</w:t>
      </w:r>
      <w:bookmarkEnd w:id="9"/>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330228天津中医药大学第一附属医院</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天津中医药大学第一附属医院国家医学中心建设项目（2025年一般债券）</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2964.29</w:t>
            </w:r>
          </w:p>
        </w:tc>
        <w:tc>
          <w:tcPr>
            <w:tcW w:w="1587" w:type="dxa"/>
            <w:vAlign w:val="center"/>
          </w:tcPr>
          <w:p>
            <w:pPr>
              <w:pStyle w:val="16"/>
            </w:pPr>
            <w:r>
              <w:t>其中：财政    资金</w:t>
            </w:r>
          </w:p>
        </w:tc>
        <w:tc>
          <w:tcPr>
            <w:tcW w:w="1843" w:type="dxa"/>
            <w:vAlign w:val="center"/>
          </w:tcPr>
          <w:p>
            <w:pPr>
              <w:pStyle w:val="15"/>
            </w:pPr>
            <w:r>
              <w:t>2964.29</w:t>
            </w:r>
          </w:p>
        </w:tc>
        <w:tc>
          <w:tcPr>
            <w:tcW w:w="1276" w:type="dxa"/>
            <w:vAlign w:val="center"/>
          </w:tcPr>
          <w:p>
            <w:pPr>
              <w:pStyle w:val="16"/>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用于天津中医药大学第一附属医院国家医学中心建设项目施工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1.提升疑难危重症诊治和医学科研应用水平，为满足人民群众持续增长的健康需求提供重要保障。</w:t>
            </w: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开工面积数</w:t>
            </w:r>
          </w:p>
        </w:tc>
        <w:tc>
          <w:tcPr>
            <w:tcW w:w="3430" w:type="dxa"/>
            <w:vAlign w:val="center"/>
          </w:tcPr>
          <w:p>
            <w:pPr>
              <w:pStyle w:val="15"/>
            </w:pPr>
            <w:r>
              <w:t>开工面积数</w:t>
            </w:r>
          </w:p>
        </w:tc>
        <w:tc>
          <w:tcPr>
            <w:tcW w:w="2551" w:type="dxa"/>
            <w:vAlign w:val="center"/>
          </w:tcPr>
          <w:p>
            <w:pPr>
              <w:pStyle w:val="15"/>
            </w:pPr>
            <w:r>
              <w:t>≥100000平方米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工程建设规模、建设标准和概算管理</w:t>
            </w:r>
          </w:p>
        </w:tc>
        <w:tc>
          <w:tcPr>
            <w:tcW w:w="3430" w:type="dxa"/>
            <w:vAlign w:val="center"/>
          </w:tcPr>
          <w:p>
            <w:pPr>
              <w:pStyle w:val="15"/>
            </w:pPr>
            <w:r>
              <w:t>工程建设规模、建设标准和概算管理</w:t>
            </w:r>
          </w:p>
        </w:tc>
        <w:tc>
          <w:tcPr>
            <w:tcW w:w="2551" w:type="dxa"/>
            <w:vAlign w:val="center"/>
          </w:tcPr>
          <w:p>
            <w:pPr>
              <w:pStyle w:val="15"/>
            </w:pPr>
            <w:r>
              <w:t>按照批复规模、标准实施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项目开工情况</w:t>
            </w:r>
          </w:p>
        </w:tc>
        <w:tc>
          <w:tcPr>
            <w:tcW w:w="3430" w:type="dxa"/>
            <w:vAlign w:val="center"/>
          </w:tcPr>
          <w:p>
            <w:pPr>
              <w:pStyle w:val="15"/>
            </w:pPr>
            <w:r>
              <w:t>项目开工情况</w:t>
            </w:r>
          </w:p>
        </w:tc>
        <w:tc>
          <w:tcPr>
            <w:tcW w:w="2551" w:type="dxa"/>
            <w:vAlign w:val="center"/>
          </w:tcPr>
          <w:p>
            <w:pPr>
              <w:pStyle w:val="15"/>
            </w:pPr>
            <w:r>
              <w:t>按计划开工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项目支出经费</w:t>
            </w:r>
          </w:p>
        </w:tc>
        <w:tc>
          <w:tcPr>
            <w:tcW w:w="3430" w:type="dxa"/>
            <w:vAlign w:val="center"/>
          </w:tcPr>
          <w:p>
            <w:pPr>
              <w:pStyle w:val="15"/>
            </w:pPr>
            <w:r>
              <w:t>项目支出经费</w:t>
            </w:r>
          </w:p>
        </w:tc>
        <w:tc>
          <w:tcPr>
            <w:tcW w:w="2551" w:type="dxa"/>
            <w:vAlign w:val="center"/>
          </w:tcPr>
          <w:p>
            <w:pPr>
              <w:pStyle w:val="15"/>
            </w:pPr>
            <w:r>
              <w:t>≤2964.29万元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经济效益指标</w:t>
            </w:r>
          </w:p>
        </w:tc>
        <w:tc>
          <w:tcPr>
            <w:tcW w:w="1332" w:type="dxa"/>
            <w:vAlign w:val="center"/>
          </w:tcPr>
          <w:p>
            <w:pPr>
              <w:pStyle w:val="15"/>
            </w:pPr>
            <w:r>
              <w:t>单位造价合理性</w:t>
            </w:r>
          </w:p>
        </w:tc>
        <w:tc>
          <w:tcPr>
            <w:tcW w:w="3430" w:type="dxa"/>
            <w:vAlign w:val="center"/>
          </w:tcPr>
          <w:p>
            <w:pPr>
              <w:pStyle w:val="15"/>
            </w:pPr>
            <w:r>
              <w:t>单位造价合理性</w:t>
            </w:r>
          </w:p>
        </w:tc>
        <w:tc>
          <w:tcPr>
            <w:tcW w:w="2551" w:type="dxa"/>
            <w:vAlign w:val="center"/>
          </w:tcPr>
          <w:p>
            <w:pPr>
              <w:pStyle w:val="15"/>
            </w:pPr>
            <w:r>
              <w:t>合理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改善医疗卫生基础设施</w:t>
            </w:r>
          </w:p>
        </w:tc>
        <w:tc>
          <w:tcPr>
            <w:tcW w:w="3430" w:type="dxa"/>
            <w:vAlign w:val="center"/>
          </w:tcPr>
          <w:p>
            <w:pPr>
              <w:pStyle w:val="15"/>
            </w:pPr>
            <w:r>
              <w:t>改善医疗卫生基础设施</w:t>
            </w:r>
          </w:p>
        </w:tc>
        <w:tc>
          <w:tcPr>
            <w:tcW w:w="2551" w:type="dxa"/>
            <w:vAlign w:val="center"/>
          </w:tcPr>
          <w:p>
            <w:pPr>
              <w:pStyle w:val="15"/>
            </w:pPr>
            <w:r>
              <w:t>改善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生态效益指标</w:t>
            </w:r>
          </w:p>
        </w:tc>
        <w:tc>
          <w:tcPr>
            <w:tcW w:w="1332" w:type="dxa"/>
            <w:vAlign w:val="center"/>
          </w:tcPr>
          <w:p>
            <w:pPr>
              <w:pStyle w:val="15"/>
            </w:pPr>
            <w:r>
              <w:t>工程符合国家环保要求</w:t>
            </w:r>
          </w:p>
        </w:tc>
        <w:tc>
          <w:tcPr>
            <w:tcW w:w="3430" w:type="dxa"/>
            <w:vAlign w:val="center"/>
          </w:tcPr>
          <w:p>
            <w:pPr>
              <w:pStyle w:val="15"/>
            </w:pPr>
            <w:r>
              <w:t>工程符合国家环保要求</w:t>
            </w:r>
          </w:p>
        </w:tc>
        <w:tc>
          <w:tcPr>
            <w:tcW w:w="2551" w:type="dxa"/>
            <w:vAlign w:val="center"/>
          </w:tcPr>
          <w:p>
            <w:pPr>
              <w:pStyle w:val="15"/>
            </w:pPr>
            <w:r>
              <w:t>符合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项目周边群众满意度</w:t>
            </w:r>
          </w:p>
        </w:tc>
        <w:tc>
          <w:tcPr>
            <w:tcW w:w="3430" w:type="dxa"/>
            <w:vAlign w:val="center"/>
          </w:tcPr>
          <w:p>
            <w:pPr>
              <w:pStyle w:val="15"/>
            </w:pPr>
            <w:r>
              <w:t>项目周边群众满意度</w:t>
            </w:r>
          </w:p>
        </w:tc>
        <w:tc>
          <w:tcPr>
            <w:tcW w:w="2551" w:type="dxa"/>
            <w:vAlign w:val="center"/>
          </w:tcPr>
          <w:p>
            <w:pPr>
              <w:pStyle w:val="15"/>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10" w:name="_Toc221700237"/>
      <w:r>
        <w:rPr>
          <w:rFonts w:ascii="方正仿宋_GBK" w:hAnsi="方正仿宋_GBK" w:eastAsia="方正仿宋_GBK" w:cs="方正仿宋_GBK"/>
          <w:sz w:val="28"/>
        </w:rPr>
        <w:t>519.天津中医药大学第一附属医院国家医学中心建设项目（2026年市级）绩效目标表</w:t>
      </w:r>
      <w:bookmarkEnd w:id="10"/>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330228天津中医药大学第一附属医院</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天津中医药大学第一附属医院国家医学中心建设项目（2026年市级）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20030.00</w:t>
            </w:r>
          </w:p>
        </w:tc>
        <w:tc>
          <w:tcPr>
            <w:tcW w:w="1587" w:type="dxa"/>
            <w:vAlign w:val="center"/>
          </w:tcPr>
          <w:p>
            <w:pPr>
              <w:pStyle w:val="16"/>
            </w:pPr>
            <w:r>
              <w:t>其中：财政    资金</w:t>
            </w:r>
          </w:p>
        </w:tc>
        <w:tc>
          <w:tcPr>
            <w:tcW w:w="1843" w:type="dxa"/>
            <w:vAlign w:val="center"/>
          </w:tcPr>
          <w:p>
            <w:pPr>
              <w:pStyle w:val="15"/>
            </w:pPr>
            <w:r>
              <w:t>20030.00</w:t>
            </w:r>
          </w:p>
        </w:tc>
        <w:tc>
          <w:tcPr>
            <w:tcW w:w="1276" w:type="dxa"/>
            <w:vAlign w:val="center"/>
          </w:tcPr>
          <w:p>
            <w:pPr>
              <w:pStyle w:val="16"/>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用于国家医学中心配套建设支出。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1.目标内容1：支持国家医学中心项目建设</w:t>
            </w: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支持项目建设数量</w:t>
            </w:r>
          </w:p>
        </w:tc>
        <w:tc>
          <w:tcPr>
            <w:tcW w:w="3430" w:type="dxa"/>
            <w:vAlign w:val="center"/>
          </w:tcPr>
          <w:p>
            <w:pPr>
              <w:pStyle w:val="15"/>
            </w:pPr>
            <w:r>
              <w:t>支持项目建设数量</w:t>
            </w:r>
          </w:p>
        </w:tc>
        <w:tc>
          <w:tcPr>
            <w:tcW w:w="2551" w:type="dxa"/>
            <w:vAlign w:val="center"/>
          </w:tcPr>
          <w:p>
            <w:pPr>
              <w:pStyle w:val="15"/>
            </w:pPr>
            <w:r>
              <w:t>1项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设备购置合格率</w:t>
            </w:r>
          </w:p>
        </w:tc>
        <w:tc>
          <w:tcPr>
            <w:tcW w:w="3430" w:type="dxa"/>
            <w:vAlign w:val="center"/>
          </w:tcPr>
          <w:p>
            <w:pPr>
              <w:pStyle w:val="15"/>
            </w:pPr>
            <w:r>
              <w:t>设备购置合格率</w:t>
            </w:r>
          </w:p>
        </w:tc>
        <w:tc>
          <w:tcPr>
            <w:tcW w:w="2551" w:type="dxa"/>
            <w:vAlign w:val="center"/>
          </w:tcPr>
          <w:p>
            <w:pPr>
              <w:pStyle w:val="15"/>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付款及时率</w:t>
            </w:r>
          </w:p>
        </w:tc>
        <w:tc>
          <w:tcPr>
            <w:tcW w:w="3430" w:type="dxa"/>
            <w:vAlign w:val="center"/>
          </w:tcPr>
          <w:p>
            <w:pPr>
              <w:pStyle w:val="15"/>
            </w:pPr>
            <w:r>
              <w:t>付款及时率</w:t>
            </w:r>
          </w:p>
        </w:tc>
        <w:tc>
          <w:tcPr>
            <w:tcW w:w="2551" w:type="dxa"/>
            <w:vAlign w:val="center"/>
          </w:tcPr>
          <w:p>
            <w:pPr>
              <w:pStyle w:val="15"/>
            </w:pPr>
            <w:r>
              <w:t>在2026年12月31日前完成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项目实际成本</w:t>
            </w:r>
          </w:p>
        </w:tc>
        <w:tc>
          <w:tcPr>
            <w:tcW w:w="3430" w:type="dxa"/>
            <w:vAlign w:val="center"/>
          </w:tcPr>
          <w:p>
            <w:pPr>
              <w:pStyle w:val="15"/>
            </w:pPr>
            <w:r>
              <w:t>项目实际成本</w:t>
            </w:r>
          </w:p>
        </w:tc>
        <w:tc>
          <w:tcPr>
            <w:tcW w:w="2551" w:type="dxa"/>
            <w:vAlign w:val="center"/>
          </w:tcPr>
          <w:p>
            <w:pPr>
              <w:pStyle w:val="15"/>
            </w:pPr>
            <w:r>
              <w:t>≤20030万元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可持续影响指标</w:t>
            </w:r>
          </w:p>
        </w:tc>
        <w:tc>
          <w:tcPr>
            <w:tcW w:w="1332" w:type="dxa"/>
            <w:vAlign w:val="center"/>
          </w:tcPr>
          <w:p>
            <w:pPr>
              <w:pStyle w:val="15"/>
            </w:pPr>
            <w:r>
              <w:t>设备正常使用年限</w:t>
            </w:r>
          </w:p>
        </w:tc>
        <w:tc>
          <w:tcPr>
            <w:tcW w:w="3430" w:type="dxa"/>
            <w:vAlign w:val="center"/>
          </w:tcPr>
          <w:p>
            <w:pPr>
              <w:pStyle w:val="15"/>
            </w:pPr>
            <w:r>
              <w:t>设备正常使用年限</w:t>
            </w:r>
          </w:p>
        </w:tc>
        <w:tc>
          <w:tcPr>
            <w:tcW w:w="2551" w:type="dxa"/>
            <w:vAlign w:val="center"/>
          </w:tcPr>
          <w:p>
            <w:pPr>
              <w:pStyle w:val="15"/>
            </w:pPr>
            <w:r>
              <w:t>按照国家规定使用年限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生态效益指标</w:t>
            </w:r>
          </w:p>
        </w:tc>
        <w:tc>
          <w:tcPr>
            <w:tcW w:w="1332" w:type="dxa"/>
            <w:vAlign w:val="center"/>
          </w:tcPr>
          <w:p>
            <w:pPr>
              <w:pStyle w:val="15"/>
            </w:pPr>
            <w:r>
              <w:t>绿色环保</w:t>
            </w:r>
          </w:p>
        </w:tc>
        <w:tc>
          <w:tcPr>
            <w:tcW w:w="3430" w:type="dxa"/>
            <w:vAlign w:val="center"/>
          </w:tcPr>
          <w:p>
            <w:pPr>
              <w:pStyle w:val="15"/>
            </w:pPr>
            <w:r>
              <w:t>绿色环保</w:t>
            </w:r>
          </w:p>
        </w:tc>
        <w:tc>
          <w:tcPr>
            <w:tcW w:w="2551" w:type="dxa"/>
            <w:vAlign w:val="center"/>
          </w:tcPr>
          <w:p>
            <w:pPr>
              <w:pStyle w:val="15"/>
            </w:pPr>
            <w:r>
              <w:t>符合国家环保相关政策要求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设备使用者满意度</w:t>
            </w:r>
          </w:p>
        </w:tc>
        <w:tc>
          <w:tcPr>
            <w:tcW w:w="3430" w:type="dxa"/>
            <w:vAlign w:val="center"/>
          </w:tcPr>
          <w:p>
            <w:pPr>
              <w:pStyle w:val="15"/>
            </w:pPr>
            <w:r>
              <w:t>设备使用者满意度</w:t>
            </w:r>
          </w:p>
        </w:tc>
        <w:tc>
          <w:tcPr>
            <w:tcW w:w="2551" w:type="dxa"/>
            <w:vAlign w:val="center"/>
          </w:tcPr>
          <w:p>
            <w:pPr>
              <w:pStyle w:val="15"/>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11" w:name="_Toc221700238"/>
      <w:r>
        <w:rPr>
          <w:rFonts w:ascii="方正仿宋_GBK" w:hAnsi="方正仿宋_GBK" w:eastAsia="方正仿宋_GBK" w:cs="方正仿宋_GBK"/>
          <w:sz w:val="28"/>
        </w:rPr>
        <w:t>520.天津中医药大学第一附属医院国家医学中心建设项目（2026年中央预算内投资）绩效目标表</w:t>
      </w:r>
      <w:bookmarkEnd w:id="11"/>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330228天津中医药大学第一附属医院</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天津中医药大学第一附属医院国家医学中心建设项目（2026年中央预算内投资）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19900.00</w:t>
            </w:r>
          </w:p>
        </w:tc>
        <w:tc>
          <w:tcPr>
            <w:tcW w:w="1587" w:type="dxa"/>
            <w:vAlign w:val="center"/>
          </w:tcPr>
          <w:p>
            <w:pPr>
              <w:pStyle w:val="16"/>
            </w:pPr>
            <w:r>
              <w:t>其中：财政    资金</w:t>
            </w:r>
          </w:p>
        </w:tc>
        <w:tc>
          <w:tcPr>
            <w:tcW w:w="1843" w:type="dxa"/>
            <w:vAlign w:val="center"/>
          </w:tcPr>
          <w:p>
            <w:pPr>
              <w:pStyle w:val="15"/>
            </w:pPr>
            <w:r>
              <w:t>19900.00</w:t>
            </w:r>
          </w:p>
        </w:tc>
        <w:tc>
          <w:tcPr>
            <w:tcW w:w="1276" w:type="dxa"/>
            <w:vAlign w:val="center"/>
          </w:tcPr>
          <w:p>
            <w:pPr>
              <w:pStyle w:val="16"/>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用于天津中医药大学第一附属医院国家医学中心建设。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1.提升疑难危重症诊治和医学科研应用水平，为满足人民群众持续增长的健康需求提供重要保障。</w:t>
            </w: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支持项目数量</w:t>
            </w:r>
          </w:p>
        </w:tc>
        <w:tc>
          <w:tcPr>
            <w:tcW w:w="3430" w:type="dxa"/>
            <w:vAlign w:val="center"/>
          </w:tcPr>
          <w:p>
            <w:pPr>
              <w:pStyle w:val="15"/>
            </w:pPr>
            <w:r>
              <w:t>支持项目数量</w:t>
            </w:r>
          </w:p>
        </w:tc>
        <w:tc>
          <w:tcPr>
            <w:tcW w:w="2551" w:type="dxa"/>
            <w:vAlign w:val="center"/>
          </w:tcPr>
          <w:p>
            <w:pPr>
              <w:pStyle w:val="15"/>
            </w:pPr>
            <w: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工程验收合格率</w:t>
            </w:r>
          </w:p>
        </w:tc>
        <w:tc>
          <w:tcPr>
            <w:tcW w:w="3430" w:type="dxa"/>
            <w:vAlign w:val="center"/>
          </w:tcPr>
          <w:p>
            <w:pPr>
              <w:pStyle w:val="15"/>
            </w:pPr>
            <w:r>
              <w:t>工程验收合格率</w:t>
            </w:r>
          </w:p>
        </w:tc>
        <w:tc>
          <w:tcPr>
            <w:tcW w:w="2551" w:type="dxa"/>
            <w:vAlign w:val="center"/>
          </w:tcPr>
          <w:p>
            <w:pPr>
              <w:pStyle w:val="15"/>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国际针灸中心楼房完工时间</w:t>
            </w:r>
          </w:p>
        </w:tc>
        <w:tc>
          <w:tcPr>
            <w:tcW w:w="3430" w:type="dxa"/>
            <w:vAlign w:val="center"/>
          </w:tcPr>
          <w:p>
            <w:pPr>
              <w:pStyle w:val="15"/>
            </w:pPr>
            <w:r>
              <w:t>国际针灸中心楼房完工时间</w:t>
            </w:r>
          </w:p>
        </w:tc>
        <w:tc>
          <w:tcPr>
            <w:tcW w:w="2551" w:type="dxa"/>
            <w:vAlign w:val="center"/>
          </w:tcPr>
          <w:p>
            <w:pPr>
              <w:pStyle w:val="15"/>
            </w:pPr>
            <w:r>
              <w:t>2026年12月31日前完工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项目支出经费</w:t>
            </w:r>
          </w:p>
        </w:tc>
        <w:tc>
          <w:tcPr>
            <w:tcW w:w="3430" w:type="dxa"/>
            <w:vAlign w:val="center"/>
          </w:tcPr>
          <w:p>
            <w:pPr>
              <w:pStyle w:val="15"/>
            </w:pPr>
            <w:r>
              <w:t>项目支出经费</w:t>
            </w:r>
          </w:p>
        </w:tc>
        <w:tc>
          <w:tcPr>
            <w:tcW w:w="2551" w:type="dxa"/>
            <w:vAlign w:val="center"/>
          </w:tcPr>
          <w:p>
            <w:pPr>
              <w:pStyle w:val="15"/>
            </w:pPr>
            <w:r>
              <w:t>≤19900万元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经济效益指标</w:t>
            </w:r>
          </w:p>
        </w:tc>
        <w:tc>
          <w:tcPr>
            <w:tcW w:w="1332" w:type="dxa"/>
            <w:vAlign w:val="center"/>
          </w:tcPr>
          <w:p>
            <w:pPr>
              <w:pStyle w:val="15"/>
            </w:pPr>
            <w:r>
              <w:t>单位造价合理性</w:t>
            </w:r>
          </w:p>
        </w:tc>
        <w:tc>
          <w:tcPr>
            <w:tcW w:w="3430" w:type="dxa"/>
            <w:vAlign w:val="center"/>
          </w:tcPr>
          <w:p>
            <w:pPr>
              <w:pStyle w:val="15"/>
            </w:pPr>
            <w:r>
              <w:t>单位造价合理性</w:t>
            </w:r>
          </w:p>
        </w:tc>
        <w:tc>
          <w:tcPr>
            <w:tcW w:w="2551" w:type="dxa"/>
            <w:vAlign w:val="center"/>
          </w:tcPr>
          <w:p>
            <w:pPr>
              <w:pStyle w:val="15"/>
            </w:pPr>
            <w:r>
              <w:t>合理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改善医疗卫生基础设施</w:t>
            </w:r>
          </w:p>
        </w:tc>
        <w:tc>
          <w:tcPr>
            <w:tcW w:w="3430" w:type="dxa"/>
            <w:vAlign w:val="center"/>
          </w:tcPr>
          <w:p>
            <w:pPr>
              <w:pStyle w:val="15"/>
            </w:pPr>
            <w:r>
              <w:t>改善医疗卫生基础设施</w:t>
            </w:r>
          </w:p>
        </w:tc>
        <w:tc>
          <w:tcPr>
            <w:tcW w:w="2551" w:type="dxa"/>
            <w:vAlign w:val="center"/>
          </w:tcPr>
          <w:p>
            <w:pPr>
              <w:pStyle w:val="15"/>
            </w:pPr>
            <w:r>
              <w:t>改善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生态效益指标</w:t>
            </w:r>
          </w:p>
        </w:tc>
        <w:tc>
          <w:tcPr>
            <w:tcW w:w="1332" w:type="dxa"/>
            <w:vAlign w:val="center"/>
          </w:tcPr>
          <w:p>
            <w:pPr>
              <w:pStyle w:val="15"/>
            </w:pPr>
            <w:r>
              <w:t>工程符合国家环保要求</w:t>
            </w:r>
          </w:p>
        </w:tc>
        <w:tc>
          <w:tcPr>
            <w:tcW w:w="3430" w:type="dxa"/>
            <w:vAlign w:val="center"/>
          </w:tcPr>
          <w:p>
            <w:pPr>
              <w:pStyle w:val="15"/>
            </w:pPr>
            <w:r>
              <w:t>工程符合国家环保要求</w:t>
            </w:r>
          </w:p>
        </w:tc>
        <w:tc>
          <w:tcPr>
            <w:tcW w:w="2551" w:type="dxa"/>
            <w:vAlign w:val="center"/>
          </w:tcPr>
          <w:p>
            <w:pPr>
              <w:pStyle w:val="15"/>
            </w:pPr>
            <w:r>
              <w:t>符合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项目周边群众满意度</w:t>
            </w:r>
          </w:p>
        </w:tc>
        <w:tc>
          <w:tcPr>
            <w:tcW w:w="3430" w:type="dxa"/>
            <w:vAlign w:val="center"/>
          </w:tcPr>
          <w:p>
            <w:pPr>
              <w:pStyle w:val="15"/>
            </w:pPr>
            <w:r>
              <w:t>项目周边群众满意度</w:t>
            </w:r>
          </w:p>
        </w:tc>
        <w:tc>
          <w:tcPr>
            <w:tcW w:w="2551" w:type="dxa"/>
            <w:vAlign w:val="center"/>
          </w:tcPr>
          <w:p>
            <w:pPr>
              <w:pStyle w:val="15"/>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12" w:name="_Toc221700239"/>
      <w:r>
        <w:rPr>
          <w:rFonts w:ascii="方正仿宋_GBK" w:hAnsi="方正仿宋_GBK" w:eastAsia="方正仿宋_GBK" w:cs="方正仿宋_GBK"/>
          <w:sz w:val="28"/>
        </w:rPr>
        <w:t>521.天津中医药大学第一附属医院国家中医疫病防治基地建设项目（2025年中央预算内投资）绩效目标表</w:t>
      </w:r>
      <w:bookmarkEnd w:id="12"/>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330228天津中医药大学第一附属医院</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天津中医药大学第一附属医院国家中医疫病防治基地建设项目（2025年中央预算内投资）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1550.43</w:t>
            </w:r>
          </w:p>
        </w:tc>
        <w:tc>
          <w:tcPr>
            <w:tcW w:w="1587" w:type="dxa"/>
            <w:vAlign w:val="center"/>
          </w:tcPr>
          <w:p>
            <w:pPr>
              <w:pStyle w:val="16"/>
            </w:pPr>
            <w:r>
              <w:t>其中：财政    资金</w:t>
            </w:r>
          </w:p>
        </w:tc>
        <w:tc>
          <w:tcPr>
            <w:tcW w:w="1843" w:type="dxa"/>
            <w:vAlign w:val="center"/>
          </w:tcPr>
          <w:p>
            <w:pPr>
              <w:pStyle w:val="15"/>
            </w:pPr>
            <w:r>
              <w:t>1550.43</w:t>
            </w:r>
          </w:p>
        </w:tc>
        <w:tc>
          <w:tcPr>
            <w:tcW w:w="1276" w:type="dxa"/>
            <w:vAlign w:val="center"/>
          </w:tcPr>
          <w:p>
            <w:pPr>
              <w:pStyle w:val="16"/>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用于天津中医药大学第一附属医院国家中医疫病防治基地建设项目施工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1.目标内容1：天津中医药大学第一附属医院国家中医疫病防治基地建设项目按计划开工建设。</w:t>
            </w: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建设工程量</w:t>
            </w:r>
          </w:p>
        </w:tc>
        <w:tc>
          <w:tcPr>
            <w:tcW w:w="3430" w:type="dxa"/>
            <w:vAlign w:val="center"/>
          </w:tcPr>
          <w:p>
            <w:pPr>
              <w:pStyle w:val="15"/>
            </w:pPr>
            <w:r>
              <w:t>建设工程量</w:t>
            </w:r>
          </w:p>
        </w:tc>
        <w:tc>
          <w:tcPr>
            <w:tcW w:w="2551" w:type="dxa"/>
            <w:vAlign w:val="center"/>
          </w:tcPr>
          <w:p>
            <w:pPr>
              <w:pStyle w:val="15"/>
            </w:pPr>
            <w:r>
              <w:t>≥1栋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设备验收合格率</w:t>
            </w:r>
          </w:p>
        </w:tc>
        <w:tc>
          <w:tcPr>
            <w:tcW w:w="3430" w:type="dxa"/>
            <w:vAlign w:val="center"/>
          </w:tcPr>
          <w:p>
            <w:pPr>
              <w:pStyle w:val="15"/>
            </w:pPr>
            <w:r>
              <w:t>设备验收合格率</w:t>
            </w:r>
          </w:p>
        </w:tc>
        <w:tc>
          <w:tcPr>
            <w:tcW w:w="2551" w:type="dxa"/>
            <w:vAlign w:val="center"/>
          </w:tcPr>
          <w:p>
            <w:pPr>
              <w:pStyle w:val="15"/>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按期开工率</w:t>
            </w:r>
          </w:p>
        </w:tc>
        <w:tc>
          <w:tcPr>
            <w:tcW w:w="3430" w:type="dxa"/>
            <w:vAlign w:val="center"/>
          </w:tcPr>
          <w:p>
            <w:pPr>
              <w:pStyle w:val="15"/>
            </w:pPr>
            <w:r>
              <w:t>按期开工率</w:t>
            </w:r>
          </w:p>
        </w:tc>
        <w:tc>
          <w:tcPr>
            <w:tcW w:w="2551" w:type="dxa"/>
            <w:vAlign w:val="center"/>
          </w:tcPr>
          <w:p>
            <w:pPr>
              <w:pStyle w:val="15"/>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项目支出经费</w:t>
            </w:r>
          </w:p>
        </w:tc>
        <w:tc>
          <w:tcPr>
            <w:tcW w:w="3430" w:type="dxa"/>
            <w:vAlign w:val="center"/>
          </w:tcPr>
          <w:p>
            <w:pPr>
              <w:pStyle w:val="15"/>
            </w:pPr>
            <w:r>
              <w:t>项目支出经费</w:t>
            </w:r>
          </w:p>
        </w:tc>
        <w:tc>
          <w:tcPr>
            <w:tcW w:w="2551" w:type="dxa"/>
            <w:vAlign w:val="center"/>
          </w:tcPr>
          <w:p>
            <w:pPr>
              <w:pStyle w:val="15"/>
            </w:pPr>
            <w:r>
              <w:t>≤1550.43万元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经济效益指标</w:t>
            </w:r>
          </w:p>
        </w:tc>
        <w:tc>
          <w:tcPr>
            <w:tcW w:w="1332" w:type="dxa"/>
            <w:vAlign w:val="center"/>
          </w:tcPr>
          <w:p>
            <w:pPr>
              <w:pStyle w:val="15"/>
            </w:pPr>
            <w:r>
              <w:t>筹集建设资金</w:t>
            </w:r>
          </w:p>
        </w:tc>
        <w:tc>
          <w:tcPr>
            <w:tcW w:w="3430" w:type="dxa"/>
            <w:vAlign w:val="center"/>
          </w:tcPr>
          <w:p>
            <w:pPr>
              <w:pStyle w:val="15"/>
            </w:pPr>
            <w:r>
              <w:t>筹集建设资金合理性</w:t>
            </w:r>
          </w:p>
        </w:tc>
        <w:tc>
          <w:tcPr>
            <w:tcW w:w="2551" w:type="dxa"/>
            <w:vAlign w:val="center"/>
          </w:tcPr>
          <w:p>
            <w:pPr>
              <w:pStyle w:val="15"/>
            </w:pPr>
            <w:r>
              <w:t>合理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生态效益指标</w:t>
            </w:r>
          </w:p>
        </w:tc>
        <w:tc>
          <w:tcPr>
            <w:tcW w:w="1332" w:type="dxa"/>
            <w:vAlign w:val="center"/>
          </w:tcPr>
          <w:p>
            <w:pPr>
              <w:pStyle w:val="15"/>
            </w:pPr>
            <w:r>
              <w:t>工程符合国家环保要求比例</w:t>
            </w:r>
          </w:p>
        </w:tc>
        <w:tc>
          <w:tcPr>
            <w:tcW w:w="3430" w:type="dxa"/>
            <w:vAlign w:val="center"/>
          </w:tcPr>
          <w:p>
            <w:pPr>
              <w:pStyle w:val="15"/>
            </w:pPr>
            <w:r>
              <w:t>工程符合国家环保要求比例</w:t>
            </w:r>
          </w:p>
        </w:tc>
        <w:tc>
          <w:tcPr>
            <w:tcW w:w="2551" w:type="dxa"/>
            <w:vAlign w:val="center"/>
          </w:tcPr>
          <w:p>
            <w:pPr>
              <w:pStyle w:val="15"/>
            </w:pPr>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项目服务对象满意度</w:t>
            </w:r>
          </w:p>
        </w:tc>
        <w:tc>
          <w:tcPr>
            <w:tcW w:w="3430" w:type="dxa"/>
            <w:vAlign w:val="center"/>
          </w:tcPr>
          <w:p>
            <w:pPr>
              <w:pStyle w:val="15"/>
            </w:pPr>
            <w:r>
              <w:t>项目服务对象满意度</w:t>
            </w:r>
          </w:p>
        </w:tc>
        <w:tc>
          <w:tcPr>
            <w:tcW w:w="2551" w:type="dxa"/>
            <w:vAlign w:val="center"/>
          </w:tcPr>
          <w:p>
            <w:pPr>
              <w:pStyle w:val="15"/>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13" w:name="_Toc221700240"/>
      <w:r>
        <w:rPr>
          <w:rFonts w:ascii="方正仿宋_GBK" w:hAnsi="方正仿宋_GBK" w:eastAsia="方正仿宋_GBK" w:cs="方正仿宋_GBK"/>
          <w:sz w:val="28"/>
        </w:rPr>
        <w:t>522.天津中医药大学第一附属医院中医药传承创新工程暨北院区提升改造工程绩效目标表</w:t>
      </w:r>
      <w:bookmarkEnd w:id="13"/>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330228天津中医药大学第一附属医院</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天津中医药大学第一附属医院中医药传承创新工程暨北院区提升改造工程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5404.98</w:t>
            </w:r>
          </w:p>
        </w:tc>
        <w:tc>
          <w:tcPr>
            <w:tcW w:w="1587" w:type="dxa"/>
            <w:vAlign w:val="center"/>
          </w:tcPr>
          <w:p>
            <w:pPr>
              <w:pStyle w:val="16"/>
            </w:pPr>
            <w:r>
              <w:t>其中：财政    资金</w:t>
            </w:r>
          </w:p>
        </w:tc>
        <w:tc>
          <w:tcPr>
            <w:tcW w:w="1843" w:type="dxa"/>
            <w:vAlign w:val="center"/>
          </w:tcPr>
          <w:p>
            <w:pPr>
              <w:pStyle w:val="15"/>
            </w:pPr>
            <w:r>
              <w:t>5404.98</w:t>
            </w:r>
          </w:p>
        </w:tc>
        <w:tc>
          <w:tcPr>
            <w:tcW w:w="1276" w:type="dxa"/>
            <w:vAlign w:val="center"/>
          </w:tcPr>
          <w:p>
            <w:pPr>
              <w:pStyle w:val="16"/>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用于天津中医药大学第一附属医院中医药传承创新工程暨北院区提升改造工程项目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1.目标内容1：天津中医药大学第一附属医院中医药传承创新工程暨北院区提升改造工程项目完成基础施工、主体结构施工、二次结构施工等。</w:t>
            </w: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支持项目数量</w:t>
            </w:r>
          </w:p>
        </w:tc>
        <w:tc>
          <w:tcPr>
            <w:tcW w:w="3430" w:type="dxa"/>
            <w:vAlign w:val="center"/>
          </w:tcPr>
          <w:p>
            <w:pPr>
              <w:pStyle w:val="15"/>
            </w:pPr>
            <w:r>
              <w:t>支持项目数量</w:t>
            </w:r>
          </w:p>
        </w:tc>
        <w:tc>
          <w:tcPr>
            <w:tcW w:w="2551" w:type="dxa"/>
            <w:vAlign w:val="center"/>
          </w:tcPr>
          <w:p>
            <w:pPr>
              <w:pStyle w:val="15"/>
            </w:pPr>
            <w:r>
              <w:t>1项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 xml:space="preserve"> 建设质量</w:t>
            </w:r>
          </w:p>
        </w:tc>
        <w:tc>
          <w:tcPr>
            <w:tcW w:w="3430" w:type="dxa"/>
            <w:vAlign w:val="center"/>
          </w:tcPr>
          <w:p>
            <w:pPr>
              <w:pStyle w:val="15"/>
            </w:pPr>
            <w:r>
              <w:t xml:space="preserve"> 建设质量</w:t>
            </w:r>
          </w:p>
        </w:tc>
        <w:tc>
          <w:tcPr>
            <w:tcW w:w="2551" w:type="dxa"/>
            <w:vAlign w:val="center"/>
          </w:tcPr>
          <w:p>
            <w:pPr>
              <w:pStyle w:val="15"/>
            </w:pPr>
            <w:r>
              <w:t>按照批复规模标准实施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按时开工建设</w:t>
            </w:r>
          </w:p>
        </w:tc>
        <w:tc>
          <w:tcPr>
            <w:tcW w:w="3430" w:type="dxa"/>
            <w:vAlign w:val="center"/>
          </w:tcPr>
          <w:p>
            <w:pPr>
              <w:pStyle w:val="15"/>
            </w:pPr>
            <w:r>
              <w:t>按时开工建设</w:t>
            </w:r>
          </w:p>
        </w:tc>
        <w:tc>
          <w:tcPr>
            <w:tcW w:w="2551" w:type="dxa"/>
            <w:vAlign w:val="center"/>
          </w:tcPr>
          <w:p>
            <w:pPr>
              <w:pStyle w:val="15"/>
            </w:pPr>
            <w:r>
              <w:t>按计划开工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项目经费支出</w:t>
            </w:r>
          </w:p>
        </w:tc>
        <w:tc>
          <w:tcPr>
            <w:tcW w:w="3430" w:type="dxa"/>
            <w:vAlign w:val="center"/>
          </w:tcPr>
          <w:p>
            <w:pPr>
              <w:pStyle w:val="15"/>
            </w:pPr>
            <w:r>
              <w:t>项目经费支出</w:t>
            </w:r>
          </w:p>
        </w:tc>
        <w:tc>
          <w:tcPr>
            <w:tcW w:w="2551" w:type="dxa"/>
            <w:vAlign w:val="center"/>
          </w:tcPr>
          <w:p>
            <w:pPr>
              <w:pStyle w:val="15"/>
            </w:pPr>
            <w:r>
              <w:t>≤5404.97万元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经济效益指标</w:t>
            </w:r>
          </w:p>
        </w:tc>
        <w:tc>
          <w:tcPr>
            <w:tcW w:w="1332" w:type="dxa"/>
            <w:vAlign w:val="center"/>
          </w:tcPr>
          <w:p>
            <w:pPr>
              <w:pStyle w:val="15"/>
            </w:pPr>
            <w:r>
              <w:t>单位造价合理性</w:t>
            </w:r>
          </w:p>
        </w:tc>
        <w:tc>
          <w:tcPr>
            <w:tcW w:w="3430" w:type="dxa"/>
            <w:vAlign w:val="center"/>
          </w:tcPr>
          <w:p>
            <w:pPr>
              <w:pStyle w:val="15"/>
            </w:pPr>
            <w:r>
              <w:t>单位造价合理性</w:t>
            </w:r>
          </w:p>
        </w:tc>
        <w:tc>
          <w:tcPr>
            <w:tcW w:w="2551" w:type="dxa"/>
            <w:vAlign w:val="center"/>
          </w:tcPr>
          <w:p>
            <w:pPr>
              <w:pStyle w:val="15"/>
            </w:pPr>
            <w:r>
              <w:t>合理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医疗服务效率提高程度</w:t>
            </w:r>
          </w:p>
        </w:tc>
        <w:tc>
          <w:tcPr>
            <w:tcW w:w="3430" w:type="dxa"/>
            <w:vAlign w:val="center"/>
          </w:tcPr>
          <w:p>
            <w:pPr>
              <w:pStyle w:val="15"/>
            </w:pPr>
            <w:r>
              <w:t>医疗服务效率提高程度</w:t>
            </w:r>
          </w:p>
        </w:tc>
        <w:tc>
          <w:tcPr>
            <w:tcW w:w="2551" w:type="dxa"/>
            <w:vAlign w:val="center"/>
          </w:tcPr>
          <w:p>
            <w:pPr>
              <w:pStyle w:val="15"/>
            </w:pPr>
            <w:r>
              <w:t>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生态效益指标</w:t>
            </w:r>
          </w:p>
        </w:tc>
        <w:tc>
          <w:tcPr>
            <w:tcW w:w="1332" w:type="dxa"/>
            <w:vAlign w:val="center"/>
          </w:tcPr>
          <w:p>
            <w:pPr>
              <w:pStyle w:val="15"/>
            </w:pPr>
            <w:r>
              <w:t>文明施工</w:t>
            </w:r>
          </w:p>
        </w:tc>
        <w:tc>
          <w:tcPr>
            <w:tcW w:w="3430" w:type="dxa"/>
            <w:vAlign w:val="center"/>
          </w:tcPr>
          <w:p>
            <w:pPr>
              <w:pStyle w:val="15"/>
            </w:pPr>
            <w:r>
              <w:t>文明施工</w:t>
            </w:r>
          </w:p>
        </w:tc>
        <w:tc>
          <w:tcPr>
            <w:tcW w:w="2551" w:type="dxa"/>
            <w:vAlign w:val="center"/>
          </w:tcPr>
          <w:p>
            <w:pPr>
              <w:pStyle w:val="15"/>
            </w:pPr>
            <w:r>
              <w:t>符合国家施工要求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群众满意度</w:t>
            </w:r>
          </w:p>
        </w:tc>
        <w:tc>
          <w:tcPr>
            <w:tcW w:w="3430" w:type="dxa"/>
            <w:vAlign w:val="center"/>
          </w:tcPr>
          <w:p>
            <w:pPr>
              <w:pStyle w:val="15"/>
            </w:pPr>
            <w:r>
              <w:t>群众满意度</w:t>
            </w:r>
          </w:p>
        </w:tc>
        <w:tc>
          <w:tcPr>
            <w:tcW w:w="2551" w:type="dxa"/>
            <w:vAlign w:val="center"/>
          </w:tcPr>
          <w:p>
            <w:pPr>
              <w:pStyle w:val="15"/>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14" w:name="_Toc221700241"/>
      <w:r>
        <w:rPr>
          <w:rFonts w:ascii="方正仿宋_GBK" w:hAnsi="方正仿宋_GBK" w:eastAsia="方正仿宋_GBK" w:cs="方正仿宋_GBK"/>
          <w:sz w:val="28"/>
        </w:rPr>
        <w:t>523.卫生健康对口帮扶绩效目标表</w:t>
      </w:r>
      <w:bookmarkEnd w:id="14"/>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330228天津中医药大学第一附属医院</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卫生健康对口帮扶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32.80</w:t>
            </w:r>
          </w:p>
        </w:tc>
        <w:tc>
          <w:tcPr>
            <w:tcW w:w="1587" w:type="dxa"/>
            <w:vAlign w:val="center"/>
          </w:tcPr>
          <w:p>
            <w:pPr>
              <w:pStyle w:val="16"/>
            </w:pPr>
            <w:r>
              <w:t>其中：财政    资金</w:t>
            </w:r>
          </w:p>
        </w:tc>
        <w:tc>
          <w:tcPr>
            <w:tcW w:w="1843" w:type="dxa"/>
            <w:vAlign w:val="center"/>
          </w:tcPr>
          <w:p>
            <w:pPr>
              <w:pStyle w:val="15"/>
            </w:pPr>
            <w:r>
              <w:t>32.80</w:t>
            </w:r>
          </w:p>
        </w:tc>
        <w:tc>
          <w:tcPr>
            <w:tcW w:w="1276" w:type="dxa"/>
            <w:vAlign w:val="center"/>
          </w:tcPr>
          <w:p>
            <w:pPr>
              <w:pStyle w:val="16"/>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用于卫生健康对口支援帮扶。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1.卫生健康对口支援帮扶，提升受援地医疗卫生水平</w:t>
            </w: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支援受援地人数</w:t>
            </w:r>
          </w:p>
        </w:tc>
        <w:tc>
          <w:tcPr>
            <w:tcW w:w="3430" w:type="dxa"/>
            <w:vAlign w:val="center"/>
          </w:tcPr>
          <w:p>
            <w:pPr>
              <w:pStyle w:val="15"/>
            </w:pPr>
            <w:r>
              <w:t>支援受援地人数</w:t>
            </w:r>
          </w:p>
        </w:tc>
        <w:tc>
          <w:tcPr>
            <w:tcW w:w="2551" w:type="dxa"/>
            <w:vAlign w:val="center"/>
          </w:tcPr>
          <w:p>
            <w:pPr>
              <w:pStyle w:val="15"/>
            </w:pPr>
            <w:r>
              <w:t>≥8人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帮扶工作开展率</w:t>
            </w:r>
          </w:p>
        </w:tc>
        <w:tc>
          <w:tcPr>
            <w:tcW w:w="3430" w:type="dxa"/>
            <w:vAlign w:val="center"/>
          </w:tcPr>
          <w:p>
            <w:pPr>
              <w:pStyle w:val="15"/>
            </w:pPr>
            <w:r>
              <w:t>帮扶工作开展率</w:t>
            </w:r>
          </w:p>
        </w:tc>
        <w:tc>
          <w:tcPr>
            <w:tcW w:w="2551" w:type="dxa"/>
            <w:vAlign w:val="center"/>
          </w:tcPr>
          <w:p>
            <w:pPr>
              <w:pStyle w:val="15"/>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帮扶时间</w:t>
            </w:r>
          </w:p>
        </w:tc>
        <w:tc>
          <w:tcPr>
            <w:tcW w:w="3430" w:type="dxa"/>
            <w:vAlign w:val="center"/>
          </w:tcPr>
          <w:p>
            <w:pPr>
              <w:pStyle w:val="15"/>
            </w:pPr>
            <w:r>
              <w:t>帮扶时间</w:t>
            </w:r>
          </w:p>
        </w:tc>
        <w:tc>
          <w:tcPr>
            <w:tcW w:w="2551" w:type="dxa"/>
            <w:vAlign w:val="center"/>
          </w:tcPr>
          <w:p>
            <w:pPr>
              <w:pStyle w:val="15"/>
            </w:pPr>
            <w:r>
              <w:t>≥1年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项目总支出</w:t>
            </w:r>
          </w:p>
        </w:tc>
        <w:tc>
          <w:tcPr>
            <w:tcW w:w="3430" w:type="dxa"/>
            <w:vAlign w:val="center"/>
          </w:tcPr>
          <w:p>
            <w:pPr>
              <w:pStyle w:val="15"/>
            </w:pPr>
            <w:r>
              <w:t>项目总支出</w:t>
            </w:r>
          </w:p>
        </w:tc>
        <w:tc>
          <w:tcPr>
            <w:tcW w:w="2551" w:type="dxa"/>
            <w:vAlign w:val="center"/>
          </w:tcPr>
          <w:p>
            <w:pPr>
              <w:pStyle w:val="15"/>
            </w:pPr>
            <w:r>
              <w:t>≤32.8万元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对受援地医疗服务效率提高程度</w:t>
            </w:r>
          </w:p>
        </w:tc>
        <w:tc>
          <w:tcPr>
            <w:tcW w:w="3430" w:type="dxa"/>
            <w:vAlign w:val="center"/>
          </w:tcPr>
          <w:p>
            <w:pPr>
              <w:pStyle w:val="15"/>
            </w:pPr>
            <w:r>
              <w:t>对受援地医疗服务效率提高程度</w:t>
            </w:r>
          </w:p>
        </w:tc>
        <w:tc>
          <w:tcPr>
            <w:tcW w:w="2551" w:type="dxa"/>
            <w:vAlign w:val="center"/>
          </w:tcPr>
          <w:p>
            <w:pPr>
              <w:pStyle w:val="15"/>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可持续影响指标</w:t>
            </w:r>
          </w:p>
        </w:tc>
        <w:tc>
          <w:tcPr>
            <w:tcW w:w="1332" w:type="dxa"/>
            <w:vAlign w:val="center"/>
          </w:tcPr>
          <w:p>
            <w:pPr>
              <w:pStyle w:val="15"/>
            </w:pPr>
            <w:r>
              <w:t>提高受援地医疗实力</w:t>
            </w:r>
          </w:p>
        </w:tc>
        <w:tc>
          <w:tcPr>
            <w:tcW w:w="3430" w:type="dxa"/>
            <w:vAlign w:val="center"/>
          </w:tcPr>
          <w:p>
            <w:pPr>
              <w:pStyle w:val="15"/>
            </w:pPr>
            <w:r>
              <w:t>提高受援地医疗实力</w:t>
            </w:r>
          </w:p>
        </w:tc>
        <w:tc>
          <w:tcPr>
            <w:tcW w:w="2551" w:type="dxa"/>
            <w:vAlign w:val="center"/>
          </w:tcPr>
          <w:p>
            <w:pPr>
              <w:pStyle w:val="15"/>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患者满意度</w:t>
            </w:r>
          </w:p>
        </w:tc>
        <w:tc>
          <w:tcPr>
            <w:tcW w:w="3430" w:type="dxa"/>
            <w:vAlign w:val="center"/>
          </w:tcPr>
          <w:p>
            <w:pPr>
              <w:pStyle w:val="15"/>
            </w:pPr>
            <w:r>
              <w:t>患者满意度</w:t>
            </w:r>
          </w:p>
        </w:tc>
        <w:tc>
          <w:tcPr>
            <w:tcW w:w="2551" w:type="dxa"/>
            <w:vAlign w:val="center"/>
          </w:tcPr>
          <w:p>
            <w:pPr>
              <w:pStyle w:val="15"/>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15" w:name="_Toc221700242"/>
      <w:r>
        <w:rPr>
          <w:rFonts w:ascii="方正仿宋_GBK" w:hAnsi="方正仿宋_GBK" w:eastAsia="方正仿宋_GBK" w:cs="方正仿宋_GBK"/>
          <w:sz w:val="28"/>
        </w:rPr>
        <w:t>524.卫生健康质控中心管理经费（2026年市级）绩效目标表</w:t>
      </w:r>
      <w:bookmarkEnd w:id="15"/>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330228天津中医药大学第一附属医院</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卫生健康质控中心管理经费（2026年市级）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24.00</w:t>
            </w:r>
          </w:p>
        </w:tc>
        <w:tc>
          <w:tcPr>
            <w:tcW w:w="1587" w:type="dxa"/>
            <w:vAlign w:val="center"/>
          </w:tcPr>
          <w:p>
            <w:pPr>
              <w:pStyle w:val="16"/>
            </w:pPr>
            <w:r>
              <w:t>其中：财政    资金</w:t>
            </w:r>
          </w:p>
        </w:tc>
        <w:tc>
          <w:tcPr>
            <w:tcW w:w="1843" w:type="dxa"/>
            <w:vAlign w:val="center"/>
          </w:tcPr>
          <w:p>
            <w:pPr>
              <w:pStyle w:val="15"/>
            </w:pPr>
            <w:r>
              <w:t>24.00</w:t>
            </w:r>
          </w:p>
        </w:tc>
        <w:tc>
          <w:tcPr>
            <w:tcW w:w="1276" w:type="dxa"/>
            <w:vAlign w:val="center"/>
          </w:tcPr>
          <w:p>
            <w:pPr>
              <w:pStyle w:val="16"/>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用于卫生健康质控中心管理。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1.通过举办培训、督导评审等方式不断提升中医医疗质量安全</w:t>
            </w: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成本指标</w:t>
            </w:r>
          </w:p>
        </w:tc>
        <w:tc>
          <w:tcPr>
            <w:tcW w:w="1332" w:type="dxa"/>
            <w:vAlign w:val="center"/>
          </w:tcPr>
          <w:p>
            <w:pPr>
              <w:pStyle w:val="15"/>
            </w:pPr>
            <w:r>
              <w:t>项目执行成本</w:t>
            </w:r>
          </w:p>
        </w:tc>
        <w:tc>
          <w:tcPr>
            <w:tcW w:w="3430" w:type="dxa"/>
            <w:vAlign w:val="center"/>
          </w:tcPr>
          <w:p>
            <w:pPr>
              <w:pStyle w:val="15"/>
            </w:pPr>
            <w:r>
              <w:t>项目执行成本</w:t>
            </w:r>
          </w:p>
        </w:tc>
        <w:tc>
          <w:tcPr>
            <w:tcW w:w="2551" w:type="dxa"/>
            <w:vAlign w:val="center"/>
          </w:tcPr>
          <w:p>
            <w:pPr>
              <w:pStyle w:val="15"/>
            </w:pPr>
            <w:r>
              <w:t>≤24万元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督导评审（近视）</w:t>
            </w:r>
          </w:p>
        </w:tc>
        <w:tc>
          <w:tcPr>
            <w:tcW w:w="3430" w:type="dxa"/>
            <w:vAlign w:val="center"/>
          </w:tcPr>
          <w:p>
            <w:pPr>
              <w:pStyle w:val="15"/>
            </w:pPr>
            <w:r>
              <w:t>督导评审次数（近视）</w:t>
            </w:r>
          </w:p>
        </w:tc>
        <w:tc>
          <w:tcPr>
            <w:tcW w:w="2551" w:type="dxa"/>
            <w:vAlign w:val="center"/>
          </w:tcPr>
          <w:p>
            <w:pPr>
              <w:pStyle w:val="15"/>
            </w:pPr>
            <w:r>
              <w:t>≥10次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讲座数量（住培)</w:t>
            </w:r>
          </w:p>
        </w:tc>
        <w:tc>
          <w:tcPr>
            <w:tcW w:w="3430" w:type="dxa"/>
            <w:vAlign w:val="center"/>
          </w:tcPr>
          <w:p>
            <w:pPr>
              <w:pStyle w:val="15"/>
            </w:pPr>
            <w:r>
              <w:t>讲座数量（住培)</w:t>
            </w:r>
          </w:p>
        </w:tc>
        <w:tc>
          <w:tcPr>
            <w:tcW w:w="2551" w:type="dxa"/>
            <w:vAlign w:val="center"/>
          </w:tcPr>
          <w:p>
            <w:pPr>
              <w:pStyle w:val="15"/>
            </w:pPr>
            <w:r>
              <w:t>≥12次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“天津市中医药相关医疗服务项目价格立项指南”对接完成率</w:t>
            </w:r>
          </w:p>
        </w:tc>
        <w:tc>
          <w:tcPr>
            <w:tcW w:w="3430" w:type="dxa"/>
            <w:vAlign w:val="center"/>
          </w:tcPr>
          <w:p>
            <w:pPr>
              <w:pStyle w:val="15"/>
            </w:pPr>
            <w:r>
              <w:t>“天津市中医药相关医疗服务项目价格立项指南”对接完成率</w:t>
            </w:r>
          </w:p>
        </w:tc>
        <w:tc>
          <w:tcPr>
            <w:tcW w:w="2551" w:type="dxa"/>
            <w:vAlign w:val="center"/>
          </w:tcPr>
          <w:p>
            <w:pPr>
              <w:pStyle w:val="15"/>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按时完成年度督导与培训计划（护理）</w:t>
            </w:r>
          </w:p>
        </w:tc>
        <w:tc>
          <w:tcPr>
            <w:tcW w:w="3430" w:type="dxa"/>
            <w:vAlign w:val="center"/>
          </w:tcPr>
          <w:p>
            <w:pPr>
              <w:pStyle w:val="15"/>
            </w:pPr>
            <w:r>
              <w:t>按时完成年度督导与培训计划（护理）</w:t>
            </w:r>
          </w:p>
        </w:tc>
        <w:tc>
          <w:tcPr>
            <w:tcW w:w="2551" w:type="dxa"/>
            <w:vAlign w:val="center"/>
          </w:tcPr>
          <w:p>
            <w:pPr>
              <w:pStyle w:val="15"/>
            </w:pPr>
            <w:r>
              <w:t>2026年12月31日前完成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可持续影响指标</w:t>
            </w:r>
          </w:p>
        </w:tc>
        <w:tc>
          <w:tcPr>
            <w:tcW w:w="1332" w:type="dxa"/>
            <w:vAlign w:val="center"/>
          </w:tcPr>
          <w:p>
            <w:pPr>
              <w:pStyle w:val="15"/>
            </w:pPr>
            <w:r>
              <w:t>中医医疗质量安全管理水平</w:t>
            </w:r>
          </w:p>
        </w:tc>
        <w:tc>
          <w:tcPr>
            <w:tcW w:w="3430" w:type="dxa"/>
            <w:vAlign w:val="center"/>
          </w:tcPr>
          <w:p>
            <w:pPr>
              <w:pStyle w:val="15"/>
            </w:pPr>
            <w:r>
              <w:t>中医医疗质量安全管理水平</w:t>
            </w:r>
          </w:p>
        </w:tc>
        <w:tc>
          <w:tcPr>
            <w:tcW w:w="2551" w:type="dxa"/>
            <w:vAlign w:val="center"/>
          </w:tcPr>
          <w:p>
            <w:pPr>
              <w:pStyle w:val="15"/>
            </w:pPr>
            <w:r>
              <w:t>不断提升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提升天津市治未病认知度</w:t>
            </w:r>
          </w:p>
        </w:tc>
        <w:tc>
          <w:tcPr>
            <w:tcW w:w="3430" w:type="dxa"/>
            <w:vAlign w:val="center"/>
          </w:tcPr>
          <w:p>
            <w:pPr>
              <w:pStyle w:val="15"/>
            </w:pPr>
            <w:r>
              <w:t>提升天津市治未病认知度</w:t>
            </w:r>
          </w:p>
        </w:tc>
        <w:tc>
          <w:tcPr>
            <w:tcW w:w="2551" w:type="dxa"/>
            <w:vAlign w:val="center"/>
          </w:tcPr>
          <w:p>
            <w:pPr>
              <w:pStyle w:val="15"/>
            </w:pPr>
            <w:r>
              <w:t>不断提升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参培人员满意度（儿科）</w:t>
            </w:r>
          </w:p>
        </w:tc>
        <w:tc>
          <w:tcPr>
            <w:tcW w:w="3430" w:type="dxa"/>
            <w:vAlign w:val="center"/>
          </w:tcPr>
          <w:p>
            <w:pPr>
              <w:pStyle w:val="15"/>
            </w:pPr>
            <w:r>
              <w:t>参培人员满意度（儿科）</w:t>
            </w:r>
          </w:p>
        </w:tc>
        <w:tc>
          <w:tcPr>
            <w:tcW w:w="2551" w:type="dxa"/>
            <w:vAlign w:val="center"/>
          </w:tcPr>
          <w:p>
            <w:pPr>
              <w:pStyle w:val="15"/>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16" w:name="_Toc221700243"/>
      <w:r>
        <w:rPr>
          <w:rFonts w:ascii="方正仿宋_GBK" w:hAnsi="方正仿宋_GBK" w:eastAsia="方正仿宋_GBK" w:cs="方正仿宋_GBK"/>
          <w:sz w:val="28"/>
        </w:rPr>
        <w:t>525.中医药标准研究推广基地建设项目（2026年中央医疗服务与保障能力提升-中医药事业传承与发展）绩效目标表</w:t>
      </w:r>
      <w:bookmarkEnd w:id="16"/>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330228天津中医药大学第一附属医院</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中医药标准研究推广基地建设项目（2026年中央医疗服务与保障能力提升-中医药事业传承与发展）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70.00</w:t>
            </w:r>
          </w:p>
        </w:tc>
        <w:tc>
          <w:tcPr>
            <w:tcW w:w="1587" w:type="dxa"/>
            <w:vAlign w:val="center"/>
          </w:tcPr>
          <w:p>
            <w:pPr>
              <w:pStyle w:val="16"/>
            </w:pPr>
            <w:r>
              <w:t>其中：财政    资金</w:t>
            </w:r>
          </w:p>
        </w:tc>
        <w:tc>
          <w:tcPr>
            <w:tcW w:w="1843" w:type="dxa"/>
            <w:vAlign w:val="center"/>
          </w:tcPr>
          <w:p>
            <w:pPr>
              <w:pStyle w:val="15"/>
            </w:pPr>
            <w:r>
              <w:t>70.00</w:t>
            </w:r>
          </w:p>
        </w:tc>
        <w:tc>
          <w:tcPr>
            <w:tcW w:w="1276" w:type="dxa"/>
            <w:vAlign w:val="center"/>
          </w:tcPr>
          <w:p>
            <w:pPr>
              <w:pStyle w:val="16"/>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用于中医药标准研究推广基地建设。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1.推进中医药标准化建设，充分发挥中医药标准研究推广基地（试点）建设单位的作用</w:t>
            </w: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成本指标</w:t>
            </w:r>
          </w:p>
        </w:tc>
        <w:tc>
          <w:tcPr>
            <w:tcW w:w="1332" w:type="dxa"/>
            <w:vAlign w:val="center"/>
          </w:tcPr>
          <w:p>
            <w:pPr>
              <w:pStyle w:val="15"/>
            </w:pPr>
            <w:r>
              <w:t>成本控制</w:t>
            </w:r>
          </w:p>
          <w:p>
            <w:pPr>
              <w:pStyle w:val="15"/>
            </w:pPr>
          </w:p>
          <w:p>
            <w:pPr>
              <w:pStyle w:val="15"/>
            </w:pPr>
          </w:p>
        </w:tc>
        <w:tc>
          <w:tcPr>
            <w:tcW w:w="3430" w:type="dxa"/>
            <w:vAlign w:val="center"/>
          </w:tcPr>
          <w:p>
            <w:pPr>
              <w:pStyle w:val="15"/>
            </w:pPr>
            <w:r>
              <w:t>确保项目资金按预算规范使用，总投入不超过核定金额</w:t>
            </w:r>
          </w:p>
          <w:p>
            <w:pPr>
              <w:pStyle w:val="15"/>
            </w:pPr>
          </w:p>
        </w:tc>
        <w:tc>
          <w:tcPr>
            <w:tcW w:w="2551" w:type="dxa"/>
            <w:vAlign w:val="center"/>
          </w:tcPr>
          <w:p>
            <w:pPr>
              <w:pStyle w:val="15"/>
            </w:pPr>
            <w:r>
              <w:t>≤70万元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评价标准、指南等文件</w:t>
            </w:r>
          </w:p>
        </w:tc>
        <w:tc>
          <w:tcPr>
            <w:tcW w:w="3430" w:type="dxa"/>
            <w:vAlign w:val="center"/>
          </w:tcPr>
          <w:p>
            <w:pPr>
              <w:pStyle w:val="15"/>
            </w:pPr>
            <w:r>
              <w:t>中医药评价标准、诊疗规范、指南等文件发布数量</w:t>
            </w:r>
          </w:p>
        </w:tc>
        <w:tc>
          <w:tcPr>
            <w:tcW w:w="2551" w:type="dxa"/>
            <w:vAlign w:val="center"/>
          </w:tcPr>
          <w:p>
            <w:pPr>
              <w:pStyle w:val="15"/>
            </w:pPr>
            <w:r>
              <w:t>≥2项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制定行业标准</w:t>
            </w:r>
          </w:p>
        </w:tc>
        <w:tc>
          <w:tcPr>
            <w:tcW w:w="3430" w:type="dxa"/>
            <w:vAlign w:val="center"/>
          </w:tcPr>
          <w:p>
            <w:pPr>
              <w:pStyle w:val="15"/>
            </w:pPr>
            <w:r>
              <w:t>制定中医药评价标准、诊疗规范、指南等文件发布等级</w:t>
            </w:r>
          </w:p>
        </w:tc>
        <w:tc>
          <w:tcPr>
            <w:tcW w:w="2551" w:type="dxa"/>
            <w:vAlign w:val="center"/>
          </w:tcPr>
          <w:p>
            <w:pPr>
              <w:pStyle w:val="15"/>
            </w:pPr>
            <w:r>
              <w:t>≥1项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符合时效性标准</w:t>
            </w:r>
          </w:p>
        </w:tc>
        <w:tc>
          <w:tcPr>
            <w:tcW w:w="3430" w:type="dxa"/>
            <w:vAlign w:val="center"/>
          </w:tcPr>
          <w:p>
            <w:pPr>
              <w:pStyle w:val="15"/>
            </w:pPr>
            <w:r>
              <w:t>中医药评价标准、诊疗规范、指南等文件发布时间</w:t>
            </w:r>
          </w:p>
        </w:tc>
        <w:tc>
          <w:tcPr>
            <w:tcW w:w="2551" w:type="dxa"/>
            <w:vAlign w:val="center"/>
          </w:tcPr>
          <w:p>
            <w:pPr>
              <w:pStyle w:val="15"/>
            </w:pPr>
            <w:r>
              <w:t>2026年12月前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可持续影响指标</w:t>
            </w:r>
          </w:p>
        </w:tc>
        <w:tc>
          <w:tcPr>
            <w:tcW w:w="1332" w:type="dxa"/>
            <w:vAlign w:val="center"/>
          </w:tcPr>
          <w:p>
            <w:pPr>
              <w:pStyle w:val="15"/>
            </w:pPr>
            <w:r>
              <w:t>持续扩大项目影响</w:t>
            </w:r>
          </w:p>
        </w:tc>
        <w:tc>
          <w:tcPr>
            <w:tcW w:w="3430" w:type="dxa"/>
            <w:vAlign w:val="center"/>
          </w:tcPr>
          <w:p>
            <w:pPr>
              <w:pStyle w:val="15"/>
            </w:pPr>
            <w:r>
              <w:t>我院中医药标准学术影响力</w:t>
            </w:r>
          </w:p>
        </w:tc>
        <w:tc>
          <w:tcPr>
            <w:tcW w:w="2551" w:type="dxa"/>
            <w:vAlign w:val="center"/>
          </w:tcPr>
          <w:p>
            <w:pPr>
              <w:pStyle w:val="15"/>
            </w:pPr>
            <w:r>
              <w:t>不断提升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对社会影响力</w:t>
            </w:r>
          </w:p>
        </w:tc>
        <w:tc>
          <w:tcPr>
            <w:tcW w:w="3430" w:type="dxa"/>
            <w:vAlign w:val="center"/>
          </w:tcPr>
          <w:p>
            <w:pPr>
              <w:pStyle w:val="15"/>
            </w:pPr>
            <w:r>
              <w:t>我院中医药标准临床服务能力</w:t>
            </w:r>
          </w:p>
        </w:tc>
        <w:tc>
          <w:tcPr>
            <w:tcW w:w="2551" w:type="dxa"/>
            <w:vAlign w:val="center"/>
          </w:tcPr>
          <w:p>
            <w:pPr>
              <w:pStyle w:val="15"/>
            </w:pPr>
            <w:r>
              <w:t>不断提升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参会人员满意度</w:t>
            </w:r>
          </w:p>
        </w:tc>
        <w:tc>
          <w:tcPr>
            <w:tcW w:w="3430" w:type="dxa"/>
            <w:vAlign w:val="center"/>
          </w:tcPr>
          <w:p>
            <w:pPr>
              <w:pStyle w:val="15"/>
            </w:pPr>
            <w:r>
              <w:t>中医药标准化培训参会人员满意度</w:t>
            </w:r>
          </w:p>
        </w:tc>
        <w:tc>
          <w:tcPr>
            <w:tcW w:w="2551" w:type="dxa"/>
            <w:vAlign w:val="center"/>
          </w:tcPr>
          <w:p>
            <w:pPr>
              <w:pStyle w:val="15"/>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17" w:name="_Toc221700244"/>
      <w:r>
        <w:rPr>
          <w:rFonts w:ascii="方正仿宋_GBK" w:hAnsi="方正仿宋_GBK" w:eastAsia="方正仿宋_GBK" w:cs="方正仿宋_GBK"/>
          <w:sz w:val="28"/>
        </w:rPr>
        <w:t>526.中医药法治监督专项行动（2026年中央医疗服务与保障能力提升-中医药事业传承与发展）绩效目标表</w:t>
      </w:r>
      <w:bookmarkEnd w:id="17"/>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330228天津中医药大学第一附属医院</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中医药法治监督专项行动（2026年中央医疗服务与保障能力提升-中医药事业传承与发展）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28.00</w:t>
            </w:r>
          </w:p>
        </w:tc>
        <w:tc>
          <w:tcPr>
            <w:tcW w:w="1587" w:type="dxa"/>
            <w:vAlign w:val="center"/>
          </w:tcPr>
          <w:p>
            <w:pPr>
              <w:pStyle w:val="16"/>
            </w:pPr>
            <w:r>
              <w:t>其中：财政    资金</w:t>
            </w:r>
          </w:p>
        </w:tc>
        <w:tc>
          <w:tcPr>
            <w:tcW w:w="1843" w:type="dxa"/>
            <w:vAlign w:val="center"/>
          </w:tcPr>
          <w:p>
            <w:pPr>
              <w:pStyle w:val="15"/>
            </w:pPr>
            <w:r>
              <w:t>28.00</w:t>
            </w:r>
          </w:p>
        </w:tc>
        <w:tc>
          <w:tcPr>
            <w:tcW w:w="1276" w:type="dxa"/>
            <w:vAlign w:val="center"/>
          </w:tcPr>
          <w:p>
            <w:pPr>
              <w:pStyle w:val="16"/>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用于开展国家级中医药监督执法实训基地建设。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1.开展国家级中医药监督执法实训基地建设，建成对中医药监督执法工作具有指导意义的典型案例库。</w:t>
            </w: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成本指标</w:t>
            </w:r>
          </w:p>
        </w:tc>
        <w:tc>
          <w:tcPr>
            <w:tcW w:w="1332" w:type="dxa"/>
            <w:vAlign w:val="center"/>
          </w:tcPr>
          <w:p>
            <w:pPr>
              <w:pStyle w:val="15"/>
            </w:pPr>
            <w:r>
              <w:t>总成本</w:t>
            </w:r>
          </w:p>
        </w:tc>
        <w:tc>
          <w:tcPr>
            <w:tcW w:w="3430" w:type="dxa"/>
            <w:vAlign w:val="center"/>
          </w:tcPr>
          <w:p>
            <w:pPr>
              <w:pStyle w:val="15"/>
            </w:pPr>
            <w:r>
              <w:t>项目花费的总费用</w:t>
            </w:r>
          </w:p>
        </w:tc>
        <w:tc>
          <w:tcPr>
            <w:tcW w:w="2551" w:type="dxa"/>
            <w:vAlign w:val="center"/>
          </w:tcPr>
          <w:p>
            <w:pPr>
              <w:pStyle w:val="15"/>
            </w:pPr>
            <w:r>
              <w:t>≤28万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编写教材</w:t>
            </w:r>
          </w:p>
        </w:tc>
        <w:tc>
          <w:tcPr>
            <w:tcW w:w="3430" w:type="dxa"/>
            <w:vAlign w:val="center"/>
          </w:tcPr>
          <w:p>
            <w:pPr>
              <w:pStyle w:val="15"/>
            </w:pPr>
            <w:r>
              <w:t>编写中医监督执法相关培训教材</w:t>
            </w:r>
          </w:p>
        </w:tc>
        <w:tc>
          <w:tcPr>
            <w:tcW w:w="2551" w:type="dxa"/>
            <w:vAlign w:val="center"/>
          </w:tcPr>
          <w:p>
            <w:pPr>
              <w:pStyle w:val="15"/>
            </w:pPr>
            <w:r>
              <w:t>≥1部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培训考核合格率</w:t>
            </w:r>
          </w:p>
        </w:tc>
        <w:tc>
          <w:tcPr>
            <w:tcW w:w="3430" w:type="dxa"/>
            <w:vAlign w:val="center"/>
          </w:tcPr>
          <w:p>
            <w:pPr>
              <w:pStyle w:val="15"/>
            </w:pPr>
            <w:r>
              <w:t>参培人员的考核合格率</w:t>
            </w:r>
          </w:p>
        </w:tc>
        <w:tc>
          <w:tcPr>
            <w:tcW w:w="2551" w:type="dxa"/>
            <w:vAlign w:val="center"/>
          </w:tcPr>
          <w:p>
            <w:pPr>
              <w:pStyle w:val="15"/>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教材在规定时间内编写完成</w:t>
            </w:r>
          </w:p>
        </w:tc>
        <w:tc>
          <w:tcPr>
            <w:tcW w:w="3430" w:type="dxa"/>
            <w:vAlign w:val="center"/>
          </w:tcPr>
          <w:p>
            <w:pPr>
              <w:pStyle w:val="15"/>
            </w:pPr>
            <w:r>
              <w:t>教材在规定时间内编写完成</w:t>
            </w:r>
          </w:p>
        </w:tc>
        <w:tc>
          <w:tcPr>
            <w:tcW w:w="2551" w:type="dxa"/>
            <w:vAlign w:val="center"/>
          </w:tcPr>
          <w:p>
            <w:pPr>
              <w:pStyle w:val="15"/>
            </w:pPr>
            <w:r>
              <w:t>2026年12月31日前完成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可持续影响指标</w:t>
            </w:r>
          </w:p>
        </w:tc>
        <w:tc>
          <w:tcPr>
            <w:tcW w:w="1332" w:type="dxa"/>
            <w:vAlign w:val="center"/>
          </w:tcPr>
          <w:p>
            <w:pPr>
              <w:pStyle w:val="15"/>
            </w:pPr>
            <w:r>
              <w:t>中医药监督执法实训基地建设情况</w:t>
            </w:r>
          </w:p>
        </w:tc>
        <w:tc>
          <w:tcPr>
            <w:tcW w:w="3430" w:type="dxa"/>
            <w:vAlign w:val="center"/>
          </w:tcPr>
          <w:p>
            <w:pPr>
              <w:pStyle w:val="15"/>
            </w:pPr>
            <w:r>
              <w:t>提升中医药监督执法实训基地建设水平</w:t>
            </w:r>
          </w:p>
        </w:tc>
        <w:tc>
          <w:tcPr>
            <w:tcW w:w="2551" w:type="dxa"/>
            <w:vAlign w:val="center"/>
          </w:tcPr>
          <w:p>
            <w:pPr>
              <w:pStyle w:val="15"/>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学员中医药监督执法能力</w:t>
            </w:r>
          </w:p>
        </w:tc>
        <w:tc>
          <w:tcPr>
            <w:tcW w:w="3430" w:type="dxa"/>
            <w:vAlign w:val="center"/>
          </w:tcPr>
          <w:p>
            <w:pPr>
              <w:pStyle w:val="15"/>
            </w:pPr>
            <w:r>
              <w:t>提升学员中医药监督执法能力</w:t>
            </w:r>
          </w:p>
        </w:tc>
        <w:tc>
          <w:tcPr>
            <w:tcW w:w="2551" w:type="dxa"/>
            <w:vAlign w:val="center"/>
          </w:tcPr>
          <w:p>
            <w:pPr>
              <w:pStyle w:val="15"/>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培训对象满意度</w:t>
            </w:r>
          </w:p>
        </w:tc>
        <w:tc>
          <w:tcPr>
            <w:tcW w:w="3430" w:type="dxa"/>
            <w:vAlign w:val="center"/>
          </w:tcPr>
          <w:p>
            <w:pPr>
              <w:pStyle w:val="15"/>
            </w:pPr>
            <w:r>
              <w:t>培训对象对于案例库建设的总体满意程度</w:t>
            </w:r>
          </w:p>
        </w:tc>
        <w:tc>
          <w:tcPr>
            <w:tcW w:w="2551" w:type="dxa"/>
            <w:vAlign w:val="center"/>
          </w:tcPr>
          <w:p>
            <w:pPr>
              <w:pStyle w:val="15"/>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18" w:name="_Toc221700245"/>
      <w:r>
        <w:rPr>
          <w:rFonts w:ascii="方正仿宋_GBK" w:hAnsi="方正仿宋_GBK" w:eastAsia="方正仿宋_GBK" w:cs="方正仿宋_GBK"/>
          <w:sz w:val="28"/>
        </w:rPr>
        <w:t>527.中医药国际品牌工程(2025年中央中医药事业传承与发展）（第二批）绩效目标表</w:t>
      </w:r>
      <w:bookmarkEnd w:id="18"/>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330228天津中医药大学第一附属医院</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中医药国际品牌工程(2025年中央中医药事业传承与发展）（第二批）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12.00</w:t>
            </w:r>
          </w:p>
        </w:tc>
        <w:tc>
          <w:tcPr>
            <w:tcW w:w="1587" w:type="dxa"/>
            <w:vAlign w:val="center"/>
          </w:tcPr>
          <w:p>
            <w:pPr>
              <w:pStyle w:val="16"/>
            </w:pPr>
            <w:r>
              <w:t>其中：财政    资金</w:t>
            </w:r>
          </w:p>
        </w:tc>
        <w:tc>
          <w:tcPr>
            <w:tcW w:w="1843" w:type="dxa"/>
            <w:vAlign w:val="center"/>
          </w:tcPr>
          <w:p>
            <w:pPr>
              <w:pStyle w:val="15"/>
            </w:pPr>
            <w:r>
              <w:t>12.00</w:t>
            </w:r>
          </w:p>
        </w:tc>
        <w:tc>
          <w:tcPr>
            <w:tcW w:w="1276" w:type="dxa"/>
            <w:vAlign w:val="center"/>
          </w:tcPr>
          <w:p>
            <w:pPr>
              <w:pStyle w:val="16"/>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 xml:space="preserve"> 推广中医药走出去，形成国际品牌，用于项目建设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1.目标内容1    推广中医药走出去，形成国际品牌</w:t>
            </w: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成本指标</w:t>
            </w:r>
          </w:p>
        </w:tc>
        <w:tc>
          <w:tcPr>
            <w:tcW w:w="1332" w:type="dxa"/>
            <w:vAlign w:val="center"/>
          </w:tcPr>
          <w:p>
            <w:pPr>
              <w:pStyle w:val="15"/>
            </w:pPr>
            <w:r>
              <w:t>项目成本</w:t>
            </w:r>
          </w:p>
        </w:tc>
        <w:tc>
          <w:tcPr>
            <w:tcW w:w="3430" w:type="dxa"/>
            <w:vAlign w:val="center"/>
          </w:tcPr>
          <w:p>
            <w:pPr>
              <w:pStyle w:val="15"/>
            </w:pPr>
            <w:r>
              <w:t>项目成本</w:t>
            </w:r>
          </w:p>
        </w:tc>
        <w:tc>
          <w:tcPr>
            <w:tcW w:w="2551" w:type="dxa"/>
            <w:vAlign w:val="center"/>
          </w:tcPr>
          <w:p>
            <w:pPr>
              <w:pStyle w:val="15"/>
            </w:pPr>
            <w:r>
              <w:t>≤12万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开展中医适宜技术培训和国际诊疗中心推介会</w:t>
            </w:r>
          </w:p>
        </w:tc>
        <w:tc>
          <w:tcPr>
            <w:tcW w:w="3430" w:type="dxa"/>
            <w:vAlign w:val="center"/>
          </w:tcPr>
          <w:p>
            <w:pPr>
              <w:pStyle w:val="15"/>
            </w:pPr>
            <w:r>
              <w:t>为留学生开展中医适宜技术培训和国际诊疗中心推介会</w:t>
            </w:r>
          </w:p>
        </w:tc>
        <w:tc>
          <w:tcPr>
            <w:tcW w:w="2551" w:type="dxa"/>
            <w:vAlign w:val="center"/>
          </w:tcPr>
          <w:p>
            <w:pPr>
              <w:pStyle w:val="15"/>
            </w:pPr>
            <w:r>
              <w:t>≥5次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获得结业证书比率</w:t>
            </w:r>
          </w:p>
        </w:tc>
        <w:tc>
          <w:tcPr>
            <w:tcW w:w="3430" w:type="dxa"/>
            <w:vAlign w:val="center"/>
          </w:tcPr>
          <w:p>
            <w:pPr>
              <w:pStyle w:val="15"/>
            </w:pPr>
            <w:r>
              <w:t>获得结业证书比率</w:t>
            </w:r>
          </w:p>
        </w:tc>
        <w:tc>
          <w:tcPr>
            <w:tcW w:w="2551" w:type="dxa"/>
            <w:vAlign w:val="center"/>
          </w:tcPr>
          <w:p>
            <w:pPr>
              <w:pStyle w:val="15"/>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培训完成时间</w:t>
            </w:r>
          </w:p>
        </w:tc>
        <w:tc>
          <w:tcPr>
            <w:tcW w:w="3430" w:type="dxa"/>
            <w:vAlign w:val="center"/>
          </w:tcPr>
          <w:p>
            <w:pPr>
              <w:pStyle w:val="15"/>
            </w:pPr>
            <w:r>
              <w:t>培训完成时间</w:t>
            </w:r>
          </w:p>
        </w:tc>
        <w:tc>
          <w:tcPr>
            <w:tcW w:w="2551" w:type="dxa"/>
            <w:vAlign w:val="center"/>
          </w:tcPr>
          <w:p>
            <w:pPr>
              <w:pStyle w:val="15"/>
            </w:pPr>
            <w:r>
              <w:t>2026年内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可持续影响指标</w:t>
            </w:r>
          </w:p>
        </w:tc>
        <w:tc>
          <w:tcPr>
            <w:tcW w:w="1332" w:type="dxa"/>
            <w:vAlign w:val="center"/>
          </w:tcPr>
          <w:p>
            <w:pPr>
              <w:pStyle w:val="15"/>
            </w:pPr>
            <w:r>
              <w:t>提升医院国际影响力</w:t>
            </w:r>
          </w:p>
        </w:tc>
        <w:tc>
          <w:tcPr>
            <w:tcW w:w="3430" w:type="dxa"/>
            <w:vAlign w:val="center"/>
          </w:tcPr>
          <w:p>
            <w:pPr>
              <w:pStyle w:val="15"/>
            </w:pPr>
            <w:r>
              <w:t>提升医院国际影响力</w:t>
            </w:r>
          </w:p>
        </w:tc>
        <w:tc>
          <w:tcPr>
            <w:tcW w:w="2551" w:type="dxa"/>
            <w:vAlign w:val="center"/>
          </w:tcPr>
          <w:p>
            <w:pPr>
              <w:pStyle w:val="15"/>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提升医院国际知名度</w:t>
            </w:r>
          </w:p>
        </w:tc>
        <w:tc>
          <w:tcPr>
            <w:tcW w:w="3430" w:type="dxa"/>
            <w:vAlign w:val="center"/>
          </w:tcPr>
          <w:p>
            <w:pPr>
              <w:pStyle w:val="15"/>
            </w:pPr>
            <w:r>
              <w:t>提升医院国际知名度</w:t>
            </w:r>
          </w:p>
        </w:tc>
        <w:tc>
          <w:tcPr>
            <w:tcW w:w="2551" w:type="dxa"/>
            <w:vAlign w:val="center"/>
          </w:tcPr>
          <w:p>
            <w:pPr>
              <w:pStyle w:val="15"/>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留学生对培训满意度</w:t>
            </w:r>
          </w:p>
        </w:tc>
        <w:tc>
          <w:tcPr>
            <w:tcW w:w="3430" w:type="dxa"/>
            <w:vAlign w:val="center"/>
          </w:tcPr>
          <w:p>
            <w:pPr>
              <w:pStyle w:val="15"/>
            </w:pPr>
            <w:r>
              <w:t>留学生对培训满意度</w:t>
            </w:r>
          </w:p>
        </w:tc>
        <w:tc>
          <w:tcPr>
            <w:tcW w:w="2551" w:type="dxa"/>
            <w:vAlign w:val="center"/>
          </w:tcPr>
          <w:p>
            <w:pPr>
              <w:pStyle w:val="15"/>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19" w:name="_Toc221700246"/>
      <w:r>
        <w:rPr>
          <w:rFonts w:ascii="方正仿宋_GBK" w:hAnsi="方正仿宋_GBK" w:eastAsia="方正仿宋_GBK" w:cs="方正仿宋_GBK"/>
          <w:sz w:val="28"/>
        </w:rPr>
        <w:t>528.中医药国际品牌工程（2025年中央中医药事业传承与发展）绩效目标表</w:t>
      </w:r>
      <w:bookmarkEnd w:id="19"/>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330228天津中医药大学第一附属医院</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中医药国际品牌工程（2025年中央中医药事业传承与发展）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15.31</w:t>
            </w:r>
          </w:p>
        </w:tc>
        <w:tc>
          <w:tcPr>
            <w:tcW w:w="1587" w:type="dxa"/>
            <w:vAlign w:val="center"/>
          </w:tcPr>
          <w:p>
            <w:pPr>
              <w:pStyle w:val="16"/>
            </w:pPr>
            <w:r>
              <w:t>其中：财政    资金</w:t>
            </w:r>
          </w:p>
        </w:tc>
        <w:tc>
          <w:tcPr>
            <w:tcW w:w="1843" w:type="dxa"/>
            <w:vAlign w:val="center"/>
          </w:tcPr>
          <w:p>
            <w:pPr>
              <w:pStyle w:val="15"/>
            </w:pPr>
            <w:r>
              <w:t>15.31</w:t>
            </w:r>
          </w:p>
        </w:tc>
        <w:tc>
          <w:tcPr>
            <w:tcW w:w="1276" w:type="dxa"/>
            <w:vAlign w:val="center"/>
          </w:tcPr>
          <w:p>
            <w:pPr>
              <w:pStyle w:val="16"/>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推广中医药走出去，形成国际品牌，用于项目建设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1.推广中医药走出去，形成国际品牌</w:t>
            </w: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开展中医事宜技术培训5次</w:t>
            </w:r>
          </w:p>
        </w:tc>
        <w:tc>
          <w:tcPr>
            <w:tcW w:w="3430" w:type="dxa"/>
            <w:vAlign w:val="center"/>
          </w:tcPr>
          <w:p>
            <w:pPr>
              <w:pStyle w:val="15"/>
            </w:pPr>
            <w:r>
              <w:t>为留学生开展中医适宜技术培训和国际诊疗推介会5次</w:t>
            </w:r>
          </w:p>
        </w:tc>
        <w:tc>
          <w:tcPr>
            <w:tcW w:w="2551" w:type="dxa"/>
            <w:vAlign w:val="center"/>
          </w:tcPr>
          <w:p>
            <w:pPr>
              <w:pStyle w:val="15"/>
            </w:pPr>
            <w:r>
              <w:t>≥5次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培训获得结业证书率</w:t>
            </w:r>
          </w:p>
        </w:tc>
        <w:tc>
          <w:tcPr>
            <w:tcW w:w="3430" w:type="dxa"/>
            <w:vAlign w:val="center"/>
          </w:tcPr>
          <w:p>
            <w:pPr>
              <w:pStyle w:val="15"/>
            </w:pPr>
            <w:r>
              <w:t>培训获得结业证书率</w:t>
            </w:r>
          </w:p>
        </w:tc>
        <w:tc>
          <w:tcPr>
            <w:tcW w:w="2551" w:type="dxa"/>
            <w:vAlign w:val="center"/>
          </w:tcPr>
          <w:p>
            <w:pPr>
              <w:pStyle w:val="15"/>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培训完成时间</w:t>
            </w:r>
          </w:p>
        </w:tc>
        <w:tc>
          <w:tcPr>
            <w:tcW w:w="3430" w:type="dxa"/>
            <w:vAlign w:val="center"/>
          </w:tcPr>
          <w:p>
            <w:pPr>
              <w:pStyle w:val="15"/>
            </w:pPr>
            <w:r>
              <w:t>培训完成时间</w:t>
            </w:r>
          </w:p>
        </w:tc>
        <w:tc>
          <w:tcPr>
            <w:tcW w:w="2551" w:type="dxa"/>
            <w:vAlign w:val="center"/>
          </w:tcPr>
          <w:p>
            <w:pPr>
              <w:pStyle w:val="15"/>
            </w:pPr>
            <w:r>
              <w:t>2026年内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项目成本</w:t>
            </w:r>
          </w:p>
        </w:tc>
        <w:tc>
          <w:tcPr>
            <w:tcW w:w="3430" w:type="dxa"/>
            <w:vAlign w:val="center"/>
          </w:tcPr>
          <w:p>
            <w:pPr>
              <w:pStyle w:val="15"/>
            </w:pPr>
            <w:r>
              <w:t>项目成本</w:t>
            </w:r>
          </w:p>
        </w:tc>
        <w:tc>
          <w:tcPr>
            <w:tcW w:w="2551" w:type="dxa"/>
            <w:vAlign w:val="center"/>
          </w:tcPr>
          <w:p>
            <w:pPr>
              <w:pStyle w:val="15"/>
            </w:pPr>
            <w:r>
              <w:t>≤15.31万元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提升医院国际知名度和国际影响力</w:t>
            </w:r>
          </w:p>
        </w:tc>
        <w:tc>
          <w:tcPr>
            <w:tcW w:w="3430" w:type="dxa"/>
            <w:vAlign w:val="center"/>
          </w:tcPr>
          <w:p>
            <w:pPr>
              <w:pStyle w:val="15"/>
            </w:pPr>
            <w:r>
              <w:t>提升医院国际知名度和国际影响力</w:t>
            </w:r>
          </w:p>
        </w:tc>
        <w:tc>
          <w:tcPr>
            <w:tcW w:w="2551" w:type="dxa"/>
            <w:vAlign w:val="center"/>
          </w:tcPr>
          <w:p>
            <w:pPr>
              <w:pStyle w:val="15"/>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可持续影响指标</w:t>
            </w:r>
          </w:p>
        </w:tc>
        <w:tc>
          <w:tcPr>
            <w:tcW w:w="1332" w:type="dxa"/>
            <w:vAlign w:val="center"/>
          </w:tcPr>
          <w:p>
            <w:pPr>
              <w:pStyle w:val="15"/>
            </w:pPr>
            <w:r>
              <w:t>提升医院国际影响力，培养国际中医药从业人员能力</w:t>
            </w:r>
          </w:p>
        </w:tc>
        <w:tc>
          <w:tcPr>
            <w:tcW w:w="3430" w:type="dxa"/>
            <w:vAlign w:val="center"/>
          </w:tcPr>
          <w:p>
            <w:pPr>
              <w:pStyle w:val="15"/>
            </w:pPr>
            <w:r>
              <w:t>提升中医药国际从业人员能力</w:t>
            </w:r>
          </w:p>
        </w:tc>
        <w:tc>
          <w:tcPr>
            <w:tcW w:w="2551" w:type="dxa"/>
            <w:vAlign w:val="center"/>
          </w:tcPr>
          <w:p>
            <w:pPr>
              <w:pStyle w:val="15"/>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留学生对培训的满意度</w:t>
            </w:r>
          </w:p>
        </w:tc>
        <w:tc>
          <w:tcPr>
            <w:tcW w:w="3430" w:type="dxa"/>
            <w:vAlign w:val="center"/>
          </w:tcPr>
          <w:p>
            <w:pPr>
              <w:pStyle w:val="15"/>
            </w:pPr>
            <w:r>
              <w:t>留学生对培训的满意度</w:t>
            </w:r>
          </w:p>
        </w:tc>
        <w:tc>
          <w:tcPr>
            <w:tcW w:w="2551" w:type="dxa"/>
            <w:vAlign w:val="center"/>
          </w:tcPr>
          <w:p>
            <w:pPr>
              <w:pStyle w:val="15"/>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20" w:name="_Toc221700247"/>
      <w:r>
        <w:rPr>
          <w:rFonts w:ascii="方正仿宋_GBK" w:hAnsi="方正仿宋_GBK" w:eastAsia="方正仿宋_GBK" w:cs="方正仿宋_GBK"/>
          <w:sz w:val="28"/>
        </w:rPr>
        <w:t>529.中医药国际品牌工程（2026年中央医疗服务与保障能力提升-中医药事业传承与发展）绩效目标表</w:t>
      </w:r>
      <w:bookmarkEnd w:id="20"/>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330228天津中医药大学第一附属医院</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中医药国际品牌工程（2026年中央医疗服务与保障能力提升-中医药事业传承与发展）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100.00</w:t>
            </w:r>
          </w:p>
        </w:tc>
        <w:tc>
          <w:tcPr>
            <w:tcW w:w="1587" w:type="dxa"/>
            <w:vAlign w:val="center"/>
          </w:tcPr>
          <w:p>
            <w:pPr>
              <w:pStyle w:val="16"/>
            </w:pPr>
            <w:r>
              <w:t>其中：财政    资金</w:t>
            </w:r>
          </w:p>
        </w:tc>
        <w:tc>
          <w:tcPr>
            <w:tcW w:w="1843" w:type="dxa"/>
            <w:vAlign w:val="center"/>
          </w:tcPr>
          <w:p>
            <w:pPr>
              <w:pStyle w:val="15"/>
            </w:pPr>
            <w:r>
              <w:t>100.00</w:t>
            </w:r>
          </w:p>
        </w:tc>
        <w:tc>
          <w:tcPr>
            <w:tcW w:w="1276" w:type="dxa"/>
            <w:vAlign w:val="center"/>
          </w:tcPr>
          <w:p>
            <w:pPr>
              <w:pStyle w:val="16"/>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用于建设中医药国际品牌工程。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1.目标内容1：通过举办 国际培训等，提升中医药海外影响力和认可度</w:t>
            </w: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成本指标</w:t>
            </w:r>
          </w:p>
        </w:tc>
        <w:tc>
          <w:tcPr>
            <w:tcW w:w="1332" w:type="dxa"/>
            <w:vAlign w:val="center"/>
          </w:tcPr>
          <w:p>
            <w:pPr>
              <w:pStyle w:val="15"/>
            </w:pPr>
            <w:r>
              <w:t>项目建设成本</w:t>
            </w:r>
          </w:p>
        </w:tc>
        <w:tc>
          <w:tcPr>
            <w:tcW w:w="3430" w:type="dxa"/>
            <w:vAlign w:val="center"/>
          </w:tcPr>
          <w:p>
            <w:pPr>
              <w:pStyle w:val="15"/>
            </w:pPr>
            <w:r>
              <w:t>项目建设成本</w:t>
            </w:r>
          </w:p>
        </w:tc>
        <w:tc>
          <w:tcPr>
            <w:tcW w:w="2551" w:type="dxa"/>
            <w:vAlign w:val="center"/>
          </w:tcPr>
          <w:p>
            <w:pPr>
              <w:pStyle w:val="15"/>
            </w:pPr>
            <w:r>
              <w:t>≤100万元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 xml:space="preserve">接待外宾人次 </w:t>
            </w:r>
          </w:p>
        </w:tc>
        <w:tc>
          <w:tcPr>
            <w:tcW w:w="3430" w:type="dxa"/>
            <w:vAlign w:val="center"/>
          </w:tcPr>
          <w:p>
            <w:pPr>
              <w:pStyle w:val="15"/>
            </w:pPr>
            <w:r>
              <w:t xml:space="preserve">接待外宾全年总人数 </w:t>
            </w:r>
          </w:p>
        </w:tc>
        <w:tc>
          <w:tcPr>
            <w:tcW w:w="2551" w:type="dxa"/>
            <w:vAlign w:val="center"/>
          </w:tcPr>
          <w:p>
            <w:pPr>
              <w:pStyle w:val="15"/>
            </w:pPr>
            <w:r>
              <w:t>≥200人次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培训合格率</w:t>
            </w:r>
          </w:p>
        </w:tc>
        <w:tc>
          <w:tcPr>
            <w:tcW w:w="3430" w:type="dxa"/>
            <w:vAlign w:val="center"/>
          </w:tcPr>
          <w:p>
            <w:pPr>
              <w:pStyle w:val="15"/>
            </w:pPr>
            <w:r>
              <w:t>培训合格人数</w:t>
            </w:r>
          </w:p>
        </w:tc>
        <w:tc>
          <w:tcPr>
            <w:tcW w:w="2551" w:type="dxa"/>
            <w:vAlign w:val="center"/>
          </w:tcPr>
          <w:p>
            <w:pPr>
              <w:pStyle w:val="15"/>
            </w:pPr>
            <w:r>
              <w:t>≥90百分比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举办培训时间</w:t>
            </w:r>
          </w:p>
        </w:tc>
        <w:tc>
          <w:tcPr>
            <w:tcW w:w="3430" w:type="dxa"/>
            <w:vAlign w:val="center"/>
          </w:tcPr>
          <w:p>
            <w:pPr>
              <w:pStyle w:val="15"/>
            </w:pPr>
            <w:r>
              <w:t>完成培训举办时间的计划目标</w:t>
            </w:r>
          </w:p>
        </w:tc>
        <w:tc>
          <w:tcPr>
            <w:tcW w:w="2551" w:type="dxa"/>
            <w:vAlign w:val="center"/>
          </w:tcPr>
          <w:p>
            <w:pPr>
              <w:pStyle w:val="15"/>
            </w:pPr>
            <w:r>
              <w:t>2026年12月31日前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可持续影响指标</w:t>
            </w:r>
          </w:p>
        </w:tc>
        <w:tc>
          <w:tcPr>
            <w:tcW w:w="1332" w:type="dxa"/>
            <w:vAlign w:val="center"/>
          </w:tcPr>
          <w:p>
            <w:pPr>
              <w:pStyle w:val="15"/>
            </w:pPr>
            <w:r>
              <w:t>诊疗及教育人数</w:t>
            </w:r>
          </w:p>
        </w:tc>
        <w:tc>
          <w:tcPr>
            <w:tcW w:w="3430" w:type="dxa"/>
            <w:vAlign w:val="center"/>
          </w:tcPr>
          <w:p>
            <w:pPr>
              <w:pStyle w:val="15"/>
            </w:pPr>
            <w:r>
              <w:t>国际诊疗及培训服务人数</w:t>
            </w:r>
          </w:p>
        </w:tc>
        <w:tc>
          <w:tcPr>
            <w:tcW w:w="2551" w:type="dxa"/>
            <w:vAlign w:val="center"/>
          </w:tcPr>
          <w:p>
            <w:pPr>
              <w:pStyle w:val="15"/>
            </w:pPr>
            <w:r>
              <w:t>≥200人次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经济效益指标</w:t>
            </w:r>
          </w:p>
        </w:tc>
        <w:tc>
          <w:tcPr>
            <w:tcW w:w="1332" w:type="dxa"/>
            <w:vAlign w:val="center"/>
          </w:tcPr>
          <w:p>
            <w:pPr>
              <w:pStyle w:val="15"/>
            </w:pPr>
            <w:r>
              <w:t>诊疗及教育收入</w:t>
            </w:r>
          </w:p>
        </w:tc>
        <w:tc>
          <w:tcPr>
            <w:tcW w:w="3430" w:type="dxa"/>
            <w:vAlign w:val="center"/>
          </w:tcPr>
          <w:p>
            <w:pPr>
              <w:pStyle w:val="15"/>
            </w:pPr>
            <w:r>
              <w:t>国际诊疗及教育收入</w:t>
            </w:r>
          </w:p>
        </w:tc>
        <w:tc>
          <w:tcPr>
            <w:tcW w:w="2551" w:type="dxa"/>
            <w:vAlign w:val="center"/>
          </w:tcPr>
          <w:p>
            <w:pPr>
              <w:pStyle w:val="15"/>
            </w:pPr>
            <w:r>
              <w:t>≥100万元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培训提升效果</w:t>
            </w:r>
          </w:p>
        </w:tc>
        <w:tc>
          <w:tcPr>
            <w:tcW w:w="3430" w:type="dxa"/>
            <w:vAlign w:val="center"/>
          </w:tcPr>
          <w:p>
            <w:pPr>
              <w:pStyle w:val="15"/>
            </w:pPr>
            <w:r>
              <w:t>培训提升效果</w:t>
            </w:r>
          </w:p>
        </w:tc>
        <w:tc>
          <w:tcPr>
            <w:tcW w:w="2551" w:type="dxa"/>
            <w:vAlign w:val="center"/>
          </w:tcPr>
          <w:p>
            <w:pPr>
              <w:pStyle w:val="15"/>
            </w:pPr>
            <w:r>
              <w:t>明显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服务对象满意度指标</w:t>
            </w:r>
          </w:p>
        </w:tc>
        <w:tc>
          <w:tcPr>
            <w:tcW w:w="3430" w:type="dxa"/>
            <w:vAlign w:val="center"/>
          </w:tcPr>
          <w:p>
            <w:pPr>
              <w:pStyle w:val="15"/>
            </w:pPr>
            <w:r>
              <w:t>培训对象满意度</w:t>
            </w:r>
          </w:p>
        </w:tc>
        <w:tc>
          <w:tcPr>
            <w:tcW w:w="2551" w:type="dxa"/>
            <w:vAlign w:val="center"/>
          </w:tcPr>
          <w:p>
            <w:pPr>
              <w:pStyle w:val="15"/>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21" w:name="_Toc221700248"/>
      <w:r>
        <w:rPr>
          <w:rFonts w:ascii="方正仿宋_GBK" w:hAnsi="方正仿宋_GBK" w:eastAsia="方正仿宋_GBK" w:cs="方正仿宋_GBK"/>
          <w:sz w:val="28"/>
        </w:rPr>
        <w:t>530.中医药事业传承与发展（项目法）(2025年中央中医药事业传承与发展）（第二批）绩效目标表</w:t>
      </w:r>
      <w:bookmarkEnd w:id="21"/>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330228天津中医药大学第一附属医院</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中医药事业传承与发展（项目法）(2025年中央中医药事业传承与发展）（第二批）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36.23</w:t>
            </w:r>
          </w:p>
        </w:tc>
        <w:tc>
          <w:tcPr>
            <w:tcW w:w="1587" w:type="dxa"/>
            <w:vAlign w:val="center"/>
          </w:tcPr>
          <w:p>
            <w:pPr>
              <w:pStyle w:val="16"/>
            </w:pPr>
            <w:r>
              <w:t>其中：财政    资金</w:t>
            </w:r>
          </w:p>
        </w:tc>
        <w:tc>
          <w:tcPr>
            <w:tcW w:w="1843" w:type="dxa"/>
            <w:vAlign w:val="center"/>
          </w:tcPr>
          <w:p>
            <w:pPr>
              <w:pStyle w:val="15"/>
            </w:pPr>
            <w:r>
              <w:t>36.23</w:t>
            </w:r>
          </w:p>
        </w:tc>
        <w:tc>
          <w:tcPr>
            <w:tcW w:w="1276" w:type="dxa"/>
            <w:vAlign w:val="center"/>
          </w:tcPr>
          <w:p>
            <w:pPr>
              <w:pStyle w:val="16"/>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组织平台专项项目开展课题研究与人才培养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1.组织平台专项项目开展课题研究</w:t>
            </w: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科研项目数</w:t>
            </w:r>
          </w:p>
        </w:tc>
        <w:tc>
          <w:tcPr>
            <w:tcW w:w="3430" w:type="dxa"/>
            <w:vAlign w:val="center"/>
          </w:tcPr>
          <w:p>
            <w:pPr>
              <w:pStyle w:val="15"/>
            </w:pPr>
            <w:r>
              <w:t>科研项目数</w:t>
            </w:r>
          </w:p>
        </w:tc>
        <w:tc>
          <w:tcPr>
            <w:tcW w:w="2551" w:type="dxa"/>
            <w:vAlign w:val="center"/>
          </w:tcPr>
          <w:p>
            <w:pPr>
              <w:pStyle w:val="15"/>
            </w:pPr>
            <w:r>
              <w:t>≥8项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国内外期刊发表论文数</w:t>
            </w:r>
          </w:p>
        </w:tc>
        <w:tc>
          <w:tcPr>
            <w:tcW w:w="3430" w:type="dxa"/>
            <w:vAlign w:val="center"/>
          </w:tcPr>
          <w:p>
            <w:pPr>
              <w:pStyle w:val="15"/>
            </w:pPr>
            <w:r>
              <w:t>国内外期刊发表论文数</w:t>
            </w:r>
          </w:p>
        </w:tc>
        <w:tc>
          <w:tcPr>
            <w:tcW w:w="2551" w:type="dxa"/>
            <w:vAlign w:val="center"/>
          </w:tcPr>
          <w:p>
            <w:pPr>
              <w:pStyle w:val="15"/>
            </w:pPr>
            <w:r>
              <w:t>≥3篇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项目完成时效</w:t>
            </w:r>
          </w:p>
        </w:tc>
        <w:tc>
          <w:tcPr>
            <w:tcW w:w="3430" w:type="dxa"/>
            <w:vAlign w:val="center"/>
          </w:tcPr>
          <w:p>
            <w:pPr>
              <w:pStyle w:val="15"/>
            </w:pPr>
            <w:r>
              <w:t>项目完成时效</w:t>
            </w:r>
          </w:p>
        </w:tc>
        <w:tc>
          <w:tcPr>
            <w:tcW w:w="2551" w:type="dxa"/>
            <w:vAlign w:val="center"/>
          </w:tcPr>
          <w:p>
            <w:pPr>
              <w:pStyle w:val="15"/>
            </w:pPr>
            <w:r>
              <w:t>在2026年内完成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项目经费支出</w:t>
            </w:r>
          </w:p>
        </w:tc>
        <w:tc>
          <w:tcPr>
            <w:tcW w:w="3430" w:type="dxa"/>
            <w:vAlign w:val="center"/>
          </w:tcPr>
          <w:p>
            <w:pPr>
              <w:pStyle w:val="15"/>
            </w:pPr>
            <w:r>
              <w:t>项目经费支出</w:t>
            </w:r>
          </w:p>
        </w:tc>
        <w:tc>
          <w:tcPr>
            <w:tcW w:w="2551" w:type="dxa"/>
            <w:vAlign w:val="center"/>
          </w:tcPr>
          <w:p>
            <w:pPr>
              <w:pStyle w:val="15"/>
            </w:pPr>
            <w:r>
              <w:t>≤36.23万元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推动中医药事业发展</w:t>
            </w:r>
          </w:p>
        </w:tc>
        <w:tc>
          <w:tcPr>
            <w:tcW w:w="3430" w:type="dxa"/>
            <w:vAlign w:val="center"/>
          </w:tcPr>
          <w:p>
            <w:pPr>
              <w:pStyle w:val="15"/>
            </w:pPr>
            <w:r>
              <w:t>推动中医药事业发展</w:t>
            </w:r>
          </w:p>
        </w:tc>
        <w:tc>
          <w:tcPr>
            <w:tcW w:w="2551" w:type="dxa"/>
            <w:vAlign w:val="center"/>
          </w:tcPr>
          <w:p>
            <w:pPr>
              <w:pStyle w:val="15"/>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可持续影响指标</w:t>
            </w:r>
          </w:p>
        </w:tc>
        <w:tc>
          <w:tcPr>
            <w:tcW w:w="1332" w:type="dxa"/>
            <w:vAlign w:val="center"/>
          </w:tcPr>
          <w:p>
            <w:pPr>
              <w:pStyle w:val="15"/>
            </w:pPr>
            <w:r>
              <w:t>促进人才科研创新能力及科研平台发展</w:t>
            </w:r>
          </w:p>
        </w:tc>
        <w:tc>
          <w:tcPr>
            <w:tcW w:w="3430" w:type="dxa"/>
            <w:vAlign w:val="center"/>
          </w:tcPr>
          <w:p>
            <w:pPr>
              <w:pStyle w:val="15"/>
            </w:pPr>
            <w:r>
              <w:t>促进人才科研创新能力及科研平台发展</w:t>
            </w:r>
          </w:p>
        </w:tc>
        <w:tc>
          <w:tcPr>
            <w:tcW w:w="2551" w:type="dxa"/>
            <w:vAlign w:val="center"/>
          </w:tcPr>
          <w:p>
            <w:pPr>
              <w:pStyle w:val="15"/>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科研人员满意度</w:t>
            </w:r>
          </w:p>
        </w:tc>
        <w:tc>
          <w:tcPr>
            <w:tcW w:w="3430" w:type="dxa"/>
            <w:vAlign w:val="center"/>
          </w:tcPr>
          <w:p>
            <w:pPr>
              <w:pStyle w:val="15"/>
            </w:pPr>
            <w:r>
              <w:t>科研人员满意度</w:t>
            </w:r>
          </w:p>
        </w:tc>
        <w:tc>
          <w:tcPr>
            <w:tcW w:w="2551" w:type="dxa"/>
            <w:vAlign w:val="center"/>
          </w:tcPr>
          <w:p>
            <w:pPr>
              <w:pStyle w:val="15"/>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22" w:name="_Toc221700249"/>
      <w:r>
        <w:rPr>
          <w:rFonts w:ascii="方正仿宋_GBK" w:hAnsi="方正仿宋_GBK" w:eastAsia="方正仿宋_GBK" w:cs="方正仿宋_GBK"/>
          <w:sz w:val="28"/>
        </w:rPr>
        <w:t>531.中医药事业创新发展（2026年市级）绩效目标表</w:t>
      </w:r>
      <w:bookmarkEnd w:id="22"/>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330228天津中医药大学第一附属医院</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中医药事业创新发展（2026年市级）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247.05</w:t>
            </w:r>
          </w:p>
        </w:tc>
        <w:tc>
          <w:tcPr>
            <w:tcW w:w="1587" w:type="dxa"/>
            <w:vAlign w:val="center"/>
          </w:tcPr>
          <w:p>
            <w:pPr>
              <w:pStyle w:val="16"/>
            </w:pPr>
            <w:r>
              <w:t>其中：财政    资金</w:t>
            </w:r>
          </w:p>
        </w:tc>
        <w:tc>
          <w:tcPr>
            <w:tcW w:w="1843" w:type="dxa"/>
            <w:vAlign w:val="center"/>
          </w:tcPr>
          <w:p>
            <w:pPr>
              <w:pStyle w:val="15"/>
            </w:pPr>
            <w:r>
              <w:t>247.05</w:t>
            </w:r>
          </w:p>
        </w:tc>
        <w:tc>
          <w:tcPr>
            <w:tcW w:w="1276" w:type="dxa"/>
            <w:vAlign w:val="center"/>
          </w:tcPr>
          <w:p>
            <w:pPr>
              <w:pStyle w:val="16"/>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用于科研建设，中医护理技术规范管理和优势专科建设。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1.目标内容1：分层级开展中医适宜技术规范化指导，技术操作同质化、规范化。</w:t>
            </w:r>
          </w:p>
          <w:p>
            <w:pPr>
              <w:pStyle w:val="15"/>
            </w:pPr>
            <w:r>
              <w:t>2.目标内容2：加强中医优势专科建设，不断提高专科中医诊疗水平和综合服务能力。</w:t>
            </w:r>
          </w:p>
          <w:p>
            <w:pPr>
              <w:pStyle w:val="15"/>
            </w:pPr>
            <w:r>
              <w:t>3.目标内容3：通过项目研究，提升中医药在疾病防治、健康促进方面的临床疗效、科学内涵与服务能力，并产出具有实际应用价值的成果。</w:t>
            </w: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成本指标</w:t>
            </w:r>
          </w:p>
        </w:tc>
        <w:tc>
          <w:tcPr>
            <w:tcW w:w="1332" w:type="dxa"/>
            <w:vAlign w:val="center"/>
          </w:tcPr>
          <w:p>
            <w:pPr>
              <w:pStyle w:val="15"/>
            </w:pPr>
            <w:r>
              <w:t>项目执行成本</w:t>
            </w:r>
          </w:p>
        </w:tc>
        <w:tc>
          <w:tcPr>
            <w:tcW w:w="3430" w:type="dxa"/>
            <w:vAlign w:val="center"/>
          </w:tcPr>
          <w:p>
            <w:pPr>
              <w:pStyle w:val="15"/>
            </w:pPr>
            <w:r>
              <w:t>项目执行成本</w:t>
            </w:r>
          </w:p>
        </w:tc>
        <w:tc>
          <w:tcPr>
            <w:tcW w:w="2551" w:type="dxa"/>
            <w:vAlign w:val="center"/>
          </w:tcPr>
          <w:p>
            <w:pPr>
              <w:pStyle w:val="15"/>
            </w:pPr>
            <w:r>
              <w:t>≤247.05万元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发表论文数量（科技)</w:t>
            </w:r>
          </w:p>
        </w:tc>
        <w:tc>
          <w:tcPr>
            <w:tcW w:w="3430" w:type="dxa"/>
            <w:vAlign w:val="center"/>
          </w:tcPr>
          <w:p>
            <w:pPr>
              <w:pStyle w:val="15"/>
            </w:pPr>
            <w:r>
              <w:t>发表论文数量（科技)</w:t>
            </w:r>
          </w:p>
        </w:tc>
        <w:tc>
          <w:tcPr>
            <w:tcW w:w="2551" w:type="dxa"/>
            <w:vAlign w:val="center"/>
          </w:tcPr>
          <w:p>
            <w:pPr>
              <w:pStyle w:val="15"/>
            </w:pPr>
            <w:r>
              <w:t>≥10篇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设备验收合格率</w:t>
            </w:r>
          </w:p>
        </w:tc>
        <w:tc>
          <w:tcPr>
            <w:tcW w:w="3430" w:type="dxa"/>
            <w:vAlign w:val="center"/>
          </w:tcPr>
          <w:p>
            <w:pPr>
              <w:pStyle w:val="15"/>
            </w:pPr>
            <w:r>
              <w:t>设备验收合格率</w:t>
            </w:r>
          </w:p>
        </w:tc>
        <w:tc>
          <w:tcPr>
            <w:tcW w:w="2551" w:type="dxa"/>
            <w:vAlign w:val="center"/>
          </w:tcPr>
          <w:p>
            <w:pPr>
              <w:pStyle w:val="15"/>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项目按时完成</w:t>
            </w:r>
          </w:p>
        </w:tc>
        <w:tc>
          <w:tcPr>
            <w:tcW w:w="3430" w:type="dxa"/>
            <w:vAlign w:val="center"/>
          </w:tcPr>
          <w:p>
            <w:pPr>
              <w:pStyle w:val="15"/>
            </w:pPr>
            <w:r>
              <w:t>项目按时完成</w:t>
            </w:r>
          </w:p>
        </w:tc>
        <w:tc>
          <w:tcPr>
            <w:tcW w:w="2551" w:type="dxa"/>
            <w:vAlign w:val="center"/>
          </w:tcPr>
          <w:p>
            <w:pPr>
              <w:pStyle w:val="15"/>
            </w:pPr>
            <w:r>
              <w:t>2026年12月31日前完成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可持续影响指标</w:t>
            </w:r>
          </w:p>
        </w:tc>
        <w:tc>
          <w:tcPr>
            <w:tcW w:w="1332" w:type="dxa"/>
            <w:vAlign w:val="center"/>
          </w:tcPr>
          <w:p>
            <w:pPr>
              <w:pStyle w:val="15"/>
            </w:pPr>
            <w:r>
              <w:t>护理人员技术操作水平</w:t>
            </w:r>
          </w:p>
        </w:tc>
        <w:tc>
          <w:tcPr>
            <w:tcW w:w="3430" w:type="dxa"/>
            <w:vAlign w:val="center"/>
          </w:tcPr>
          <w:p>
            <w:pPr>
              <w:pStyle w:val="15"/>
            </w:pPr>
            <w:r>
              <w:t>护理人员技术操作水平</w:t>
            </w:r>
          </w:p>
        </w:tc>
        <w:tc>
          <w:tcPr>
            <w:tcW w:w="2551" w:type="dxa"/>
            <w:vAlign w:val="center"/>
          </w:tcPr>
          <w:p>
            <w:pPr>
              <w:pStyle w:val="15"/>
            </w:pPr>
            <w:r>
              <w:t xml:space="preserve">达到规范化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专科诊疗效率不断提升</w:t>
            </w:r>
          </w:p>
        </w:tc>
        <w:tc>
          <w:tcPr>
            <w:tcW w:w="3430" w:type="dxa"/>
            <w:vAlign w:val="center"/>
          </w:tcPr>
          <w:p>
            <w:pPr>
              <w:pStyle w:val="15"/>
            </w:pPr>
            <w:r>
              <w:t>专科诊疗效率不断提升</w:t>
            </w:r>
          </w:p>
        </w:tc>
        <w:tc>
          <w:tcPr>
            <w:tcW w:w="2551" w:type="dxa"/>
            <w:vAlign w:val="center"/>
          </w:tcPr>
          <w:p>
            <w:pPr>
              <w:pStyle w:val="15"/>
            </w:pPr>
            <w:r>
              <w:t>不断提升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患者满意度</w:t>
            </w:r>
          </w:p>
        </w:tc>
        <w:tc>
          <w:tcPr>
            <w:tcW w:w="3430" w:type="dxa"/>
            <w:vAlign w:val="center"/>
          </w:tcPr>
          <w:p>
            <w:pPr>
              <w:pStyle w:val="15"/>
            </w:pPr>
            <w:r>
              <w:t>患者满意度</w:t>
            </w:r>
          </w:p>
        </w:tc>
        <w:tc>
          <w:tcPr>
            <w:tcW w:w="2551" w:type="dxa"/>
            <w:vAlign w:val="center"/>
          </w:tcPr>
          <w:p>
            <w:pPr>
              <w:pStyle w:val="15"/>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23" w:name="_Toc221700250"/>
      <w:r>
        <w:rPr>
          <w:rFonts w:ascii="方正仿宋_GBK" w:hAnsi="方正仿宋_GBK" w:eastAsia="方正仿宋_GBK" w:cs="方正仿宋_GBK"/>
          <w:sz w:val="28"/>
        </w:rPr>
        <w:t>532.中医医疗扬优强基项目（2026年中央医疗服务与保障能力提升-中医药事业传承与发展）绩效目标表</w:t>
      </w:r>
      <w:bookmarkEnd w:id="23"/>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330228天津中医药大学第一附属医院</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中医医疗扬优强基项目（2026年中央医疗服务与保障能力提升-中医药事业传承与发展）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270.00</w:t>
            </w:r>
          </w:p>
        </w:tc>
        <w:tc>
          <w:tcPr>
            <w:tcW w:w="1587" w:type="dxa"/>
            <w:vAlign w:val="center"/>
          </w:tcPr>
          <w:p>
            <w:pPr>
              <w:pStyle w:val="16"/>
            </w:pPr>
            <w:r>
              <w:t>其中：财政    资金</w:t>
            </w:r>
          </w:p>
        </w:tc>
        <w:tc>
          <w:tcPr>
            <w:tcW w:w="1843" w:type="dxa"/>
            <w:vAlign w:val="center"/>
          </w:tcPr>
          <w:p>
            <w:pPr>
              <w:pStyle w:val="15"/>
            </w:pPr>
            <w:r>
              <w:t>270.00</w:t>
            </w:r>
          </w:p>
        </w:tc>
        <w:tc>
          <w:tcPr>
            <w:tcW w:w="1276" w:type="dxa"/>
            <w:vAlign w:val="center"/>
          </w:tcPr>
          <w:p>
            <w:pPr>
              <w:pStyle w:val="16"/>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用于应急医疗队、针灸质控中心与国家医学中心项目建设。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1.开展天津市国家中医应急医疗队培训、演练，提升队员应急能力</w:t>
            </w:r>
          </w:p>
          <w:p>
            <w:pPr>
              <w:pStyle w:val="15"/>
            </w:pPr>
            <w:r>
              <w:t>2.提升中医药科技创新能力，促进科技成果转化，推进国家医学中心内涵建设。</w:t>
            </w:r>
          </w:p>
          <w:p>
            <w:pPr>
              <w:pStyle w:val="15"/>
            </w:pPr>
            <w:r>
              <w:t>3.完善针灸质控组织架构与制度体系，奠定全国针灸质控工作基础，建立科学的质控标准与指标体系，开展质控培训与网络建设，提升全国针灸质控实操能力与覆盖范围</w:t>
            </w: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成本指标</w:t>
            </w:r>
          </w:p>
        </w:tc>
        <w:tc>
          <w:tcPr>
            <w:tcW w:w="1332" w:type="dxa"/>
            <w:vAlign w:val="center"/>
          </w:tcPr>
          <w:p>
            <w:pPr>
              <w:pStyle w:val="15"/>
            </w:pPr>
            <w:r>
              <w:t>项目经费支出</w:t>
            </w:r>
          </w:p>
        </w:tc>
        <w:tc>
          <w:tcPr>
            <w:tcW w:w="3430" w:type="dxa"/>
            <w:vAlign w:val="center"/>
          </w:tcPr>
          <w:p>
            <w:pPr>
              <w:pStyle w:val="15"/>
            </w:pPr>
            <w:r>
              <w:t>项目经费支出</w:t>
            </w:r>
          </w:p>
        </w:tc>
        <w:tc>
          <w:tcPr>
            <w:tcW w:w="2551" w:type="dxa"/>
            <w:vAlign w:val="center"/>
          </w:tcPr>
          <w:p>
            <w:pPr>
              <w:pStyle w:val="15"/>
            </w:pPr>
            <w:r>
              <w:t>≤270万元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实现科技成果转化</w:t>
            </w:r>
          </w:p>
        </w:tc>
        <w:tc>
          <w:tcPr>
            <w:tcW w:w="3430" w:type="dxa"/>
            <w:vAlign w:val="center"/>
          </w:tcPr>
          <w:p>
            <w:pPr>
              <w:pStyle w:val="15"/>
            </w:pPr>
            <w:r>
              <w:t>签订成果转化合同数</w:t>
            </w:r>
          </w:p>
        </w:tc>
        <w:tc>
          <w:tcPr>
            <w:tcW w:w="2551" w:type="dxa"/>
            <w:vAlign w:val="center"/>
          </w:tcPr>
          <w:p>
            <w:pPr>
              <w:pStyle w:val="15"/>
            </w:pPr>
            <w:r>
              <w:t>≥2项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总演练次数</w:t>
            </w:r>
          </w:p>
        </w:tc>
        <w:tc>
          <w:tcPr>
            <w:tcW w:w="3430" w:type="dxa"/>
            <w:vAlign w:val="center"/>
          </w:tcPr>
          <w:p>
            <w:pPr>
              <w:pStyle w:val="15"/>
            </w:pPr>
            <w:r>
              <w:t>组织及参加演练次数</w:t>
            </w:r>
          </w:p>
        </w:tc>
        <w:tc>
          <w:tcPr>
            <w:tcW w:w="2551" w:type="dxa"/>
            <w:vAlign w:val="center"/>
          </w:tcPr>
          <w:p>
            <w:pPr>
              <w:pStyle w:val="15"/>
            </w:pPr>
            <w:r>
              <w:t>≥2次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项目完成时间</w:t>
            </w:r>
          </w:p>
        </w:tc>
        <w:tc>
          <w:tcPr>
            <w:tcW w:w="3430" w:type="dxa"/>
            <w:vAlign w:val="center"/>
          </w:tcPr>
          <w:p>
            <w:pPr>
              <w:pStyle w:val="15"/>
            </w:pPr>
            <w:r>
              <w:t>本年项目完成时间</w:t>
            </w:r>
          </w:p>
        </w:tc>
        <w:tc>
          <w:tcPr>
            <w:tcW w:w="2551" w:type="dxa"/>
            <w:vAlign w:val="center"/>
          </w:tcPr>
          <w:p>
            <w:pPr>
              <w:pStyle w:val="15"/>
            </w:pPr>
            <w:r>
              <w:t>2026年底前完成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培训人数</w:t>
            </w:r>
          </w:p>
        </w:tc>
        <w:tc>
          <w:tcPr>
            <w:tcW w:w="3430" w:type="dxa"/>
            <w:vAlign w:val="center"/>
          </w:tcPr>
          <w:p>
            <w:pPr>
              <w:pStyle w:val="15"/>
            </w:pPr>
            <w:r>
              <w:t>筹建期内完成针灸专业质控骨干人才培训人数</w:t>
            </w:r>
          </w:p>
        </w:tc>
        <w:tc>
          <w:tcPr>
            <w:tcW w:w="2551" w:type="dxa"/>
            <w:vAlign w:val="center"/>
          </w:tcPr>
          <w:p>
            <w:pPr>
              <w:pStyle w:val="15"/>
            </w:pPr>
            <w:r>
              <w:t>≥50人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推动中医药事业发展</w:t>
            </w:r>
          </w:p>
        </w:tc>
        <w:tc>
          <w:tcPr>
            <w:tcW w:w="3430" w:type="dxa"/>
            <w:vAlign w:val="center"/>
          </w:tcPr>
          <w:p>
            <w:pPr>
              <w:pStyle w:val="15"/>
            </w:pPr>
            <w:r>
              <w:t>推动中医药事业发展</w:t>
            </w:r>
          </w:p>
        </w:tc>
        <w:tc>
          <w:tcPr>
            <w:tcW w:w="2551" w:type="dxa"/>
            <w:vAlign w:val="center"/>
          </w:tcPr>
          <w:p>
            <w:pPr>
              <w:pStyle w:val="15"/>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可持续影响指标</w:t>
            </w:r>
          </w:p>
        </w:tc>
        <w:tc>
          <w:tcPr>
            <w:tcW w:w="1332" w:type="dxa"/>
            <w:vAlign w:val="center"/>
          </w:tcPr>
          <w:p>
            <w:pPr>
              <w:pStyle w:val="15"/>
            </w:pPr>
            <w:r>
              <w:t>保障本项目运行机制</w:t>
            </w:r>
          </w:p>
        </w:tc>
        <w:tc>
          <w:tcPr>
            <w:tcW w:w="3430" w:type="dxa"/>
            <w:vAlign w:val="center"/>
          </w:tcPr>
          <w:p>
            <w:pPr>
              <w:pStyle w:val="15"/>
            </w:pPr>
            <w:r>
              <w:t>建立的质控制度、指标体系及管理网络可持续运行</w:t>
            </w:r>
          </w:p>
        </w:tc>
        <w:tc>
          <w:tcPr>
            <w:tcW w:w="2551" w:type="dxa"/>
            <w:vAlign w:val="center"/>
          </w:tcPr>
          <w:p>
            <w:pPr>
              <w:pStyle w:val="15"/>
            </w:pPr>
            <w:r>
              <w:t>运行稳定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人员满意度</w:t>
            </w:r>
          </w:p>
        </w:tc>
        <w:tc>
          <w:tcPr>
            <w:tcW w:w="3430" w:type="dxa"/>
            <w:vAlign w:val="center"/>
          </w:tcPr>
          <w:p>
            <w:pPr>
              <w:pStyle w:val="15"/>
            </w:pPr>
            <w:r>
              <w:t>参与质控工作的专家、骨干对工作开展的满意度</w:t>
            </w:r>
          </w:p>
        </w:tc>
        <w:tc>
          <w:tcPr>
            <w:tcW w:w="2551" w:type="dxa"/>
            <w:vAlign w:val="center"/>
          </w:tcPr>
          <w:p>
            <w:pPr>
              <w:pStyle w:val="15"/>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24" w:name="_Toc221700251"/>
      <w:r>
        <w:rPr>
          <w:rFonts w:ascii="方正仿宋_GBK" w:hAnsi="方正仿宋_GBK" w:eastAsia="方正仿宋_GBK" w:cs="方正仿宋_GBK"/>
          <w:sz w:val="28"/>
        </w:rPr>
        <w:t>533.中医治疗优势病种项目(临床循证能力提升）（2025年中央中医药事业传承与发展）绩效目标表</w:t>
      </w:r>
      <w:bookmarkEnd w:id="24"/>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330228天津中医药大学第一附属医院</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中医治疗优势病种项目(临床循证能力提升）（2025年中央中医药事业传承与发展）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0.35</w:t>
            </w:r>
          </w:p>
        </w:tc>
        <w:tc>
          <w:tcPr>
            <w:tcW w:w="1587" w:type="dxa"/>
            <w:vAlign w:val="center"/>
          </w:tcPr>
          <w:p>
            <w:pPr>
              <w:pStyle w:val="16"/>
            </w:pPr>
            <w:r>
              <w:t>其中：财政    资金</w:t>
            </w:r>
          </w:p>
        </w:tc>
        <w:tc>
          <w:tcPr>
            <w:tcW w:w="1843" w:type="dxa"/>
            <w:vAlign w:val="center"/>
          </w:tcPr>
          <w:p>
            <w:pPr>
              <w:pStyle w:val="15"/>
            </w:pPr>
            <w:r>
              <w:t>0.35</w:t>
            </w:r>
          </w:p>
        </w:tc>
        <w:tc>
          <w:tcPr>
            <w:tcW w:w="1276" w:type="dxa"/>
            <w:vAlign w:val="center"/>
          </w:tcPr>
          <w:p>
            <w:pPr>
              <w:pStyle w:val="16"/>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提升循证能力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1.提升中医药治疗老年优势病种的循证能力，诠释中医药治疗老年优势病种的科学内涵</w:t>
            </w: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成本指标</w:t>
            </w:r>
          </w:p>
        </w:tc>
        <w:tc>
          <w:tcPr>
            <w:tcW w:w="1332" w:type="dxa"/>
            <w:vAlign w:val="center"/>
          </w:tcPr>
          <w:p>
            <w:pPr>
              <w:pStyle w:val="15"/>
            </w:pPr>
            <w:r>
              <w:t>项目成本</w:t>
            </w:r>
          </w:p>
        </w:tc>
        <w:tc>
          <w:tcPr>
            <w:tcW w:w="3430" w:type="dxa"/>
            <w:vAlign w:val="center"/>
          </w:tcPr>
          <w:p>
            <w:pPr>
              <w:pStyle w:val="15"/>
            </w:pPr>
            <w:r>
              <w:t>项目成本</w:t>
            </w:r>
          </w:p>
        </w:tc>
        <w:tc>
          <w:tcPr>
            <w:tcW w:w="2551" w:type="dxa"/>
            <w:vAlign w:val="center"/>
          </w:tcPr>
          <w:p>
            <w:pPr>
              <w:pStyle w:val="15"/>
            </w:pPr>
            <w:r>
              <w:t>&lt;3536.25元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参与学术会议</w:t>
            </w:r>
          </w:p>
        </w:tc>
        <w:tc>
          <w:tcPr>
            <w:tcW w:w="3430" w:type="dxa"/>
            <w:vAlign w:val="center"/>
          </w:tcPr>
          <w:p>
            <w:pPr>
              <w:pStyle w:val="15"/>
            </w:pPr>
            <w:r>
              <w:t>参与学术会议</w:t>
            </w:r>
          </w:p>
        </w:tc>
        <w:tc>
          <w:tcPr>
            <w:tcW w:w="2551" w:type="dxa"/>
            <w:vAlign w:val="center"/>
          </w:tcPr>
          <w:p>
            <w:pPr>
              <w:pStyle w:val="15"/>
            </w:pPr>
            <w: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外出参会达标率</w:t>
            </w:r>
          </w:p>
        </w:tc>
        <w:tc>
          <w:tcPr>
            <w:tcW w:w="3430" w:type="dxa"/>
            <w:vAlign w:val="center"/>
          </w:tcPr>
          <w:p>
            <w:pPr>
              <w:pStyle w:val="15"/>
            </w:pPr>
            <w:r>
              <w:t>外出参会达标率</w:t>
            </w:r>
          </w:p>
        </w:tc>
        <w:tc>
          <w:tcPr>
            <w:tcW w:w="2551" w:type="dxa"/>
            <w:vAlign w:val="center"/>
          </w:tcPr>
          <w:p>
            <w:pPr>
              <w:pStyle w:val="15"/>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项目完成时效</w:t>
            </w:r>
          </w:p>
        </w:tc>
        <w:tc>
          <w:tcPr>
            <w:tcW w:w="3430" w:type="dxa"/>
            <w:vAlign w:val="center"/>
          </w:tcPr>
          <w:p>
            <w:pPr>
              <w:pStyle w:val="15"/>
            </w:pPr>
            <w:r>
              <w:t>项目完成时效</w:t>
            </w:r>
          </w:p>
        </w:tc>
        <w:tc>
          <w:tcPr>
            <w:tcW w:w="2551" w:type="dxa"/>
            <w:vAlign w:val="center"/>
          </w:tcPr>
          <w:p>
            <w:pPr>
              <w:pStyle w:val="15"/>
            </w:pPr>
            <w:r>
              <w:t>在2026年内完成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可持续影响指标</w:t>
            </w:r>
          </w:p>
        </w:tc>
        <w:tc>
          <w:tcPr>
            <w:tcW w:w="1332" w:type="dxa"/>
            <w:vAlign w:val="center"/>
          </w:tcPr>
          <w:p>
            <w:pPr>
              <w:pStyle w:val="15"/>
            </w:pPr>
            <w:r>
              <w:t>老年优势病种循证能力</w:t>
            </w:r>
          </w:p>
        </w:tc>
        <w:tc>
          <w:tcPr>
            <w:tcW w:w="3430" w:type="dxa"/>
            <w:vAlign w:val="center"/>
          </w:tcPr>
          <w:p>
            <w:pPr>
              <w:pStyle w:val="15"/>
            </w:pPr>
            <w:r>
              <w:t>老年优势病种循证能力</w:t>
            </w:r>
          </w:p>
        </w:tc>
        <w:tc>
          <w:tcPr>
            <w:tcW w:w="2551" w:type="dxa"/>
            <w:vAlign w:val="center"/>
          </w:tcPr>
          <w:p>
            <w:pPr>
              <w:pStyle w:val="15"/>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服务老年患者的能力</w:t>
            </w:r>
          </w:p>
        </w:tc>
        <w:tc>
          <w:tcPr>
            <w:tcW w:w="3430" w:type="dxa"/>
            <w:vAlign w:val="center"/>
          </w:tcPr>
          <w:p>
            <w:pPr>
              <w:pStyle w:val="15"/>
            </w:pPr>
            <w:r>
              <w:t>服务老年患者的能力</w:t>
            </w:r>
          </w:p>
        </w:tc>
        <w:tc>
          <w:tcPr>
            <w:tcW w:w="2551" w:type="dxa"/>
            <w:vAlign w:val="center"/>
          </w:tcPr>
          <w:p>
            <w:pPr>
              <w:pStyle w:val="15"/>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老年患者就医满意度</w:t>
            </w:r>
          </w:p>
        </w:tc>
        <w:tc>
          <w:tcPr>
            <w:tcW w:w="3430" w:type="dxa"/>
            <w:vAlign w:val="center"/>
          </w:tcPr>
          <w:p>
            <w:pPr>
              <w:pStyle w:val="15"/>
            </w:pPr>
            <w:r>
              <w:t>老年患者就医满意度</w:t>
            </w:r>
          </w:p>
        </w:tc>
        <w:tc>
          <w:tcPr>
            <w:tcW w:w="2551" w:type="dxa"/>
            <w:vAlign w:val="center"/>
          </w:tcPr>
          <w:p>
            <w:pPr>
              <w:pStyle w:val="15"/>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25" w:name="_Toc221700252"/>
      <w:r>
        <w:rPr>
          <w:rFonts w:ascii="方正仿宋_GBK" w:hAnsi="方正仿宋_GBK" w:eastAsia="方正仿宋_GBK" w:cs="方正仿宋_GBK"/>
          <w:sz w:val="28"/>
        </w:rPr>
        <w:t>534.重大疑难疾病中西医临床协作项目(2025年中央中医药事业传承与发展）（第二批）绩效目标表</w:t>
      </w:r>
      <w:bookmarkEnd w:id="25"/>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330228天津中医药大学第一附属医院</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重大疑难疾病中西医临床协作项目(2025年中央中医药事业传承与发展）（第二批）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20.91</w:t>
            </w:r>
          </w:p>
        </w:tc>
        <w:tc>
          <w:tcPr>
            <w:tcW w:w="1587" w:type="dxa"/>
            <w:vAlign w:val="center"/>
          </w:tcPr>
          <w:p>
            <w:pPr>
              <w:pStyle w:val="16"/>
            </w:pPr>
            <w:r>
              <w:t>其中：财政    资金</w:t>
            </w:r>
          </w:p>
        </w:tc>
        <w:tc>
          <w:tcPr>
            <w:tcW w:w="1843" w:type="dxa"/>
            <w:vAlign w:val="center"/>
          </w:tcPr>
          <w:p>
            <w:pPr>
              <w:pStyle w:val="15"/>
            </w:pPr>
            <w:r>
              <w:t>20.91</w:t>
            </w:r>
          </w:p>
        </w:tc>
        <w:tc>
          <w:tcPr>
            <w:tcW w:w="1276" w:type="dxa"/>
            <w:vAlign w:val="center"/>
          </w:tcPr>
          <w:p>
            <w:pPr>
              <w:pStyle w:val="16"/>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推进重大疑难疾病中西医临床协作，加强中西医协作和技术推广，为吞咽障碍患者的康复提供优选方案；制定并推广《儿童抽动障碍的中西医结合诊疗方案》。</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1.目标内容1 制定并推广《儿童抽动障碍的中西医结合诊疗方案》</w:t>
            </w:r>
          </w:p>
          <w:p>
            <w:pPr>
              <w:pStyle w:val="15"/>
            </w:pPr>
            <w:r>
              <w:t>2.目标内容2 加强中西医协作和技术推广，为吞咽障碍患者的康复提供优选方案</w:t>
            </w: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成本指标</w:t>
            </w:r>
          </w:p>
        </w:tc>
        <w:tc>
          <w:tcPr>
            <w:tcW w:w="1332" w:type="dxa"/>
            <w:vAlign w:val="center"/>
          </w:tcPr>
          <w:p>
            <w:pPr>
              <w:pStyle w:val="15"/>
            </w:pPr>
            <w:r>
              <w:t>项目支出成本</w:t>
            </w:r>
          </w:p>
        </w:tc>
        <w:tc>
          <w:tcPr>
            <w:tcW w:w="3430" w:type="dxa"/>
            <w:vAlign w:val="center"/>
          </w:tcPr>
          <w:p>
            <w:pPr>
              <w:pStyle w:val="15"/>
            </w:pPr>
            <w:r>
              <w:t>项目支出成本</w:t>
            </w:r>
          </w:p>
        </w:tc>
        <w:tc>
          <w:tcPr>
            <w:tcW w:w="2551" w:type="dxa"/>
            <w:vAlign w:val="center"/>
          </w:tcPr>
          <w:p>
            <w:pPr>
              <w:pStyle w:val="15"/>
            </w:pPr>
            <w:r>
              <w:t>≤20.92万元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组织学术交流会</w:t>
            </w:r>
          </w:p>
        </w:tc>
        <w:tc>
          <w:tcPr>
            <w:tcW w:w="3430" w:type="dxa"/>
            <w:vAlign w:val="center"/>
          </w:tcPr>
          <w:p>
            <w:pPr>
              <w:pStyle w:val="15"/>
            </w:pPr>
            <w:r>
              <w:t>组织学术交流会数量</w:t>
            </w:r>
          </w:p>
        </w:tc>
        <w:tc>
          <w:tcPr>
            <w:tcW w:w="2551" w:type="dxa"/>
            <w:vAlign w:val="center"/>
          </w:tcPr>
          <w:p>
            <w:pPr>
              <w:pStyle w:val="15"/>
            </w:pPr>
            <w: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发表高水平学术论文数</w:t>
            </w:r>
          </w:p>
        </w:tc>
        <w:tc>
          <w:tcPr>
            <w:tcW w:w="3430" w:type="dxa"/>
            <w:vAlign w:val="center"/>
          </w:tcPr>
          <w:p>
            <w:pPr>
              <w:pStyle w:val="15"/>
            </w:pPr>
            <w:r>
              <w:t>发表高水平学术论文数</w:t>
            </w:r>
          </w:p>
        </w:tc>
        <w:tc>
          <w:tcPr>
            <w:tcW w:w="2551" w:type="dxa"/>
            <w:vAlign w:val="center"/>
          </w:tcPr>
          <w:p>
            <w:pPr>
              <w:pStyle w:val="15"/>
            </w:pPr>
            <w:r>
              <w:t>≥1篇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方案制定时间</w:t>
            </w:r>
          </w:p>
        </w:tc>
        <w:tc>
          <w:tcPr>
            <w:tcW w:w="3430" w:type="dxa"/>
            <w:vAlign w:val="center"/>
          </w:tcPr>
          <w:p>
            <w:pPr>
              <w:pStyle w:val="15"/>
            </w:pPr>
            <w:r>
              <w:t>形成诊疗方案并成立工作组</w:t>
            </w:r>
          </w:p>
        </w:tc>
        <w:tc>
          <w:tcPr>
            <w:tcW w:w="2551" w:type="dxa"/>
            <w:vAlign w:val="center"/>
          </w:tcPr>
          <w:p>
            <w:pPr>
              <w:pStyle w:val="15"/>
            </w:pPr>
            <w:r>
              <w:t>2026年内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可持续影响指标</w:t>
            </w:r>
          </w:p>
        </w:tc>
        <w:tc>
          <w:tcPr>
            <w:tcW w:w="1332" w:type="dxa"/>
            <w:vAlign w:val="center"/>
          </w:tcPr>
          <w:p>
            <w:pPr>
              <w:pStyle w:val="15"/>
            </w:pPr>
            <w:r>
              <w:t>在全国影响力</w:t>
            </w:r>
          </w:p>
        </w:tc>
        <w:tc>
          <w:tcPr>
            <w:tcW w:w="3430" w:type="dxa"/>
            <w:vAlign w:val="center"/>
          </w:tcPr>
          <w:p>
            <w:pPr>
              <w:pStyle w:val="15"/>
            </w:pPr>
            <w:r>
              <w:t>专科地位及学术影响力不断扩大</w:t>
            </w:r>
          </w:p>
        </w:tc>
        <w:tc>
          <w:tcPr>
            <w:tcW w:w="2551" w:type="dxa"/>
            <w:vAlign w:val="center"/>
          </w:tcPr>
          <w:p>
            <w:pPr>
              <w:pStyle w:val="15"/>
            </w:pPr>
            <w:r>
              <w:t>不断扩大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提高诊疗效率</w:t>
            </w:r>
          </w:p>
        </w:tc>
        <w:tc>
          <w:tcPr>
            <w:tcW w:w="3430" w:type="dxa"/>
            <w:vAlign w:val="center"/>
          </w:tcPr>
          <w:p>
            <w:pPr>
              <w:pStyle w:val="15"/>
            </w:pPr>
            <w:r>
              <w:t>中医优势病种临床疗效不断提升</w:t>
            </w:r>
          </w:p>
        </w:tc>
        <w:tc>
          <w:tcPr>
            <w:tcW w:w="2551" w:type="dxa"/>
            <w:vAlign w:val="center"/>
          </w:tcPr>
          <w:p>
            <w:pPr>
              <w:pStyle w:val="15"/>
            </w:pPr>
            <w:r>
              <w:t>不断提升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患者满意度</w:t>
            </w:r>
          </w:p>
        </w:tc>
        <w:tc>
          <w:tcPr>
            <w:tcW w:w="3430" w:type="dxa"/>
            <w:vAlign w:val="center"/>
          </w:tcPr>
          <w:p>
            <w:pPr>
              <w:pStyle w:val="15"/>
            </w:pPr>
            <w:r>
              <w:t>患者诊疗满意度</w:t>
            </w:r>
          </w:p>
        </w:tc>
        <w:tc>
          <w:tcPr>
            <w:tcW w:w="2551" w:type="dxa"/>
            <w:vAlign w:val="center"/>
          </w:tcPr>
          <w:p>
            <w:pPr>
              <w:pStyle w:val="15"/>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26" w:name="_Toc221700253"/>
      <w:r>
        <w:rPr>
          <w:rFonts w:ascii="方正仿宋_GBK" w:hAnsi="方正仿宋_GBK" w:eastAsia="方正仿宋_GBK" w:cs="方正仿宋_GBK"/>
          <w:sz w:val="28"/>
        </w:rPr>
        <w:t>535.重大疑难疾病中西医临床协作项目（2025年中央中医药事业传承与发展）绩效目标表</w:t>
      </w:r>
      <w:bookmarkEnd w:id="26"/>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330228天津中医药大学第一附属医院</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重大疑难疾病中西医临床协作项目（2025年中央中医药事业传承与发展）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5.78</w:t>
            </w:r>
          </w:p>
        </w:tc>
        <w:tc>
          <w:tcPr>
            <w:tcW w:w="1587" w:type="dxa"/>
            <w:vAlign w:val="center"/>
          </w:tcPr>
          <w:p>
            <w:pPr>
              <w:pStyle w:val="16"/>
            </w:pPr>
            <w:r>
              <w:t>其中：财政    资金</w:t>
            </w:r>
          </w:p>
        </w:tc>
        <w:tc>
          <w:tcPr>
            <w:tcW w:w="1843" w:type="dxa"/>
            <w:vAlign w:val="center"/>
          </w:tcPr>
          <w:p>
            <w:pPr>
              <w:pStyle w:val="15"/>
            </w:pPr>
            <w:r>
              <w:t>5.78</w:t>
            </w:r>
          </w:p>
        </w:tc>
        <w:tc>
          <w:tcPr>
            <w:tcW w:w="1276" w:type="dxa"/>
            <w:vAlign w:val="center"/>
          </w:tcPr>
          <w:p>
            <w:pPr>
              <w:pStyle w:val="16"/>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推进重大疑难疾病中西医临床协作，开展规范化、高质量的临床研究不断优化痛风及高尿酸血症中西医结合诊疗指南，提高临床疗效；通过发表高水平学术论文，推动中西医结合防治心衰的规范化。</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1.基于规范化、高质量的临床研究不断优化痛风及高尿酸血症中西医结合诊疗指南，不断提高临床疗效。</w:t>
            </w:r>
          </w:p>
          <w:p>
            <w:pPr>
              <w:pStyle w:val="15"/>
            </w:pPr>
            <w:r>
              <w:t>2.通过发表高水平学术论文，推动中西医结合防治心衰的规范化。</w:t>
            </w: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成本指标</w:t>
            </w:r>
          </w:p>
        </w:tc>
        <w:tc>
          <w:tcPr>
            <w:tcW w:w="1332" w:type="dxa"/>
            <w:vAlign w:val="center"/>
          </w:tcPr>
          <w:p>
            <w:pPr>
              <w:pStyle w:val="15"/>
            </w:pPr>
            <w:r>
              <w:t>项目支出成本</w:t>
            </w:r>
          </w:p>
        </w:tc>
        <w:tc>
          <w:tcPr>
            <w:tcW w:w="3430" w:type="dxa"/>
            <w:vAlign w:val="center"/>
          </w:tcPr>
          <w:p>
            <w:pPr>
              <w:pStyle w:val="15"/>
            </w:pPr>
            <w:r>
              <w:t>项目支出成本</w:t>
            </w:r>
          </w:p>
        </w:tc>
        <w:tc>
          <w:tcPr>
            <w:tcW w:w="2551" w:type="dxa"/>
            <w:vAlign w:val="center"/>
          </w:tcPr>
          <w:p>
            <w:pPr>
              <w:pStyle w:val="15"/>
            </w:pPr>
            <w:r>
              <w:t>≤5.78万元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主办学术会议</w:t>
            </w:r>
          </w:p>
        </w:tc>
        <w:tc>
          <w:tcPr>
            <w:tcW w:w="3430" w:type="dxa"/>
            <w:vAlign w:val="center"/>
          </w:tcPr>
          <w:p>
            <w:pPr>
              <w:pStyle w:val="15"/>
            </w:pPr>
            <w:r>
              <w:t>主办国家级、市级学术会议3次</w:t>
            </w:r>
          </w:p>
        </w:tc>
        <w:tc>
          <w:tcPr>
            <w:tcW w:w="2551" w:type="dxa"/>
            <w:vAlign w:val="center"/>
          </w:tcPr>
          <w:p>
            <w:pPr>
              <w:pStyle w:val="15"/>
            </w:pPr>
            <w:r>
              <w:t>3次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人才培养</w:t>
            </w:r>
          </w:p>
        </w:tc>
        <w:tc>
          <w:tcPr>
            <w:tcW w:w="3430" w:type="dxa"/>
            <w:vAlign w:val="center"/>
          </w:tcPr>
          <w:p>
            <w:pPr>
              <w:pStyle w:val="15"/>
            </w:pPr>
            <w:r>
              <w:t>培养硕士、博士研究生5人</w:t>
            </w:r>
          </w:p>
        </w:tc>
        <w:tc>
          <w:tcPr>
            <w:tcW w:w="2551" w:type="dxa"/>
            <w:vAlign w:val="center"/>
          </w:tcPr>
          <w:p>
            <w:pPr>
              <w:pStyle w:val="15"/>
            </w:pPr>
            <w:r>
              <w:t>5人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项目完成时效</w:t>
            </w:r>
          </w:p>
        </w:tc>
        <w:tc>
          <w:tcPr>
            <w:tcW w:w="3430" w:type="dxa"/>
            <w:vAlign w:val="center"/>
          </w:tcPr>
          <w:p>
            <w:pPr>
              <w:pStyle w:val="15"/>
            </w:pPr>
            <w:r>
              <w:t>项目完成时效</w:t>
            </w:r>
          </w:p>
        </w:tc>
        <w:tc>
          <w:tcPr>
            <w:tcW w:w="2551" w:type="dxa"/>
            <w:vAlign w:val="center"/>
          </w:tcPr>
          <w:p>
            <w:pPr>
              <w:pStyle w:val="15"/>
            </w:pPr>
            <w:r>
              <w:t>在2026年内完成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可持续影响指标</w:t>
            </w:r>
          </w:p>
        </w:tc>
        <w:tc>
          <w:tcPr>
            <w:tcW w:w="1332" w:type="dxa"/>
            <w:vAlign w:val="center"/>
          </w:tcPr>
          <w:p>
            <w:pPr>
              <w:pStyle w:val="15"/>
            </w:pPr>
            <w:r>
              <w:t>专科地位及学术影响力</w:t>
            </w:r>
          </w:p>
        </w:tc>
        <w:tc>
          <w:tcPr>
            <w:tcW w:w="3430" w:type="dxa"/>
            <w:vAlign w:val="center"/>
          </w:tcPr>
          <w:p>
            <w:pPr>
              <w:pStyle w:val="15"/>
            </w:pPr>
            <w:r>
              <w:t>专科地位和学术影响力不断扩大</w:t>
            </w:r>
          </w:p>
        </w:tc>
        <w:tc>
          <w:tcPr>
            <w:tcW w:w="2551" w:type="dxa"/>
            <w:vAlign w:val="center"/>
          </w:tcPr>
          <w:p>
            <w:pPr>
              <w:pStyle w:val="15"/>
            </w:pPr>
            <w:r>
              <w:t>不断扩大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中医优势病种临床疗效</w:t>
            </w:r>
          </w:p>
        </w:tc>
        <w:tc>
          <w:tcPr>
            <w:tcW w:w="3430" w:type="dxa"/>
            <w:vAlign w:val="center"/>
          </w:tcPr>
          <w:p>
            <w:pPr>
              <w:pStyle w:val="15"/>
            </w:pPr>
            <w:r>
              <w:t>中医优势病种临床疗效不断提升</w:t>
            </w:r>
          </w:p>
        </w:tc>
        <w:tc>
          <w:tcPr>
            <w:tcW w:w="2551" w:type="dxa"/>
            <w:vAlign w:val="center"/>
          </w:tcPr>
          <w:p>
            <w:pPr>
              <w:pStyle w:val="15"/>
            </w:pPr>
            <w:r>
              <w:t>不断提高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患者诊疗满意度</w:t>
            </w:r>
          </w:p>
        </w:tc>
        <w:tc>
          <w:tcPr>
            <w:tcW w:w="3430" w:type="dxa"/>
            <w:vAlign w:val="center"/>
          </w:tcPr>
          <w:p>
            <w:pPr>
              <w:pStyle w:val="15"/>
            </w:pPr>
            <w:r>
              <w:t>患者诊疗满意度不断提升</w:t>
            </w:r>
          </w:p>
        </w:tc>
        <w:tc>
          <w:tcPr>
            <w:tcW w:w="2551" w:type="dxa"/>
            <w:vAlign w:val="center"/>
          </w:tcPr>
          <w:p>
            <w:pPr>
              <w:pStyle w:val="15"/>
            </w:pPr>
            <w:r>
              <w:t>不断提升</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27" w:name="_Toc221700254"/>
      <w:r>
        <w:rPr>
          <w:rFonts w:ascii="方正仿宋_GBK" w:hAnsi="方正仿宋_GBK" w:eastAsia="方正仿宋_GBK" w:cs="方正仿宋_GBK"/>
          <w:sz w:val="28"/>
        </w:rPr>
        <w:t>536.重大疑难疾病中西医临床协作项目（2026年中央医疗服务与保障能力提升-中医药事业传承与发展）绩效目标表</w:t>
      </w:r>
      <w:bookmarkEnd w:id="27"/>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330228天津中医药大学第一附属医院</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重大疑难疾病中西医临床协作项目（2026年中央医疗服务与保障能力提升-中医药事业传承与发展）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510.00</w:t>
            </w:r>
          </w:p>
        </w:tc>
        <w:tc>
          <w:tcPr>
            <w:tcW w:w="1587" w:type="dxa"/>
            <w:vAlign w:val="center"/>
          </w:tcPr>
          <w:p>
            <w:pPr>
              <w:pStyle w:val="16"/>
            </w:pPr>
            <w:r>
              <w:t>其中：财政    资金</w:t>
            </w:r>
          </w:p>
        </w:tc>
        <w:tc>
          <w:tcPr>
            <w:tcW w:w="1843" w:type="dxa"/>
            <w:vAlign w:val="center"/>
          </w:tcPr>
          <w:p>
            <w:pPr>
              <w:pStyle w:val="15"/>
            </w:pPr>
            <w:r>
              <w:t>510.00</w:t>
            </w:r>
          </w:p>
        </w:tc>
        <w:tc>
          <w:tcPr>
            <w:tcW w:w="1276" w:type="dxa"/>
            <w:vAlign w:val="center"/>
          </w:tcPr>
          <w:p>
            <w:pPr>
              <w:pStyle w:val="16"/>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用于重大疑难项目相关建设。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1.开展中西医结合诊疗痛风及高尿酸血症多中心临床试验，优化《痛风及高尿酸血症中西医结合诊疗指南》。（风湿）</w:t>
            </w:r>
          </w:p>
          <w:p>
            <w:pPr>
              <w:pStyle w:val="15"/>
            </w:pPr>
            <w:r>
              <w:t>2.研制《慢性心力衰竭中西医结合诊疗指南》；开展指南临床评价研究，建立心衰中西医结合诊疗队列。（心血管）</w:t>
            </w:r>
          </w:p>
          <w:p>
            <w:pPr>
              <w:pStyle w:val="15"/>
            </w:pPr>
            <w:r>
              <w:t>3.开展临床研究，为制订指南提供依据；加强中西医协作和技术推广，为吞咽障碍患者的康复提供优选方案。（针灸）</w:t>
            </w:r>
          </w:p>
          <w:p>
            <w:pPr>
              <w:pStyle w:val="15"/>
            </w:pPr>
            <w:r>
              <w:t>4.制订并推广《儿童难治性抽动障碍/治疗失败的慢性TD的中西医结合诊疗方案》；建立国内首个儿童抽动障碍中西医结合专病数据库。（儿科）</w:t>
            </w: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成本指标</w:t>
            </w:r>
          </w:p>
        </w:tc>
        <w:tc>
          <w:tcPr>
            <w:tcW w:w="1332" w:type="dxa"/>
            <w:vAlign w:val="center"/>
          </w:tcPr>
          <w:p>
            <w:pPr>
              <w:pStyle w:val="15"/>
            </w:pPr>
            <w:r>
              <w:t>项目支出成本</w:t>
            </w:r>
          </w:p>
        </w:tc>
        <w:tc>
          <w:tcPr>
            <w:tcW w:w="3430" w:type="dxa"/>
            <w:vAlign w:val="center"/>
          </w:tcPr>
          <w:p>
            <w:pPr>
              <w:pStyle w:val="15"/>
            </w:pPr>
            <w:r>
              <w:t>项目支出成本</w:t>
            </w:r>
          </w:p>
        </w:tc>
        <w:tc>
          <w:tcPr>
            <w:tcW w:w="2551" w:type="dxa"/>
            <w:vAlign w:val="center"/>
          </w:tcPr>
          <w:p>
            <w:pPr>
              <w:pStyle w:val="15"/>
            </w:pPr>
            <w:r>
              <w:t>≤510万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举办学术会议</w:t>
            </w:r>
          </w:p>
        </w:tc>
        <w:tc>
          <w:tcPr>
            <w:tcW w:w="3430" w:type="dxa"/>
            <w:vAlign w:val="center"/>
          </w:tcPr>
          <w:p>
            <w:pPr>
              <w:pStyle w:val="15"/>
            </w:pPr>
            <w:r>
              <w:t>举办国家级、试剂学术会议、继教项目（风湿）</w:t>
            </w:r>
          </w:p>
        </w:tc>
        <w:tc>
          <w:tcPr>
            <w:tcW w:w="2551" w:type="dxa"/>
            <w:vAlign w:val="center"/>
          </w:tcPr>
          <w:p>
            <w:pPr>
              <w:pStyle w:val="15"/>
            </w:pPr>
            <w:r>
              <w:t>3次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临床研究，患者筛选数量</w:t>
            </w:r>
          </w:p>
        </w:tc>
        <w:tc>
          <w:tcPr>
            <w:tcW w:w="3430" w:type="dxa"/>
            <w:vAlign w:val="center"/>
          </w:tcPr>
          <w:p>
            <w:pPr>
              <w:pStyle w:val="15"/>
            </w:pPr>
            <w:r>
              <w:t>完成项目实施筛选人数（风湿）</w:t>
            </w:r>
          </w:p>
        </w:tc>
        <w:tc>
          <w:tcPr>
            <w:tcW w:w="2551" w:type="dxa"/>
            <w:vAlign w:val="center"/>
          </w:tcPr>
          <w:p>
            <w:pPr>
              <w:pStyle w:val="15"/>
            </w:pPr>
            <w:r>
              <w:t>≥1200人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数据库病例数</w:t>
            </w:r>
          </w:p>
        </w:tc>
        <w:tc>
          <w:tcPr>
            <w:tcW w:w="3430" w:type="dxa"/>
            <w:vAlign w:val="center"/>
          </w:tcPr>
          <w:p>
            <w:pPr>
              <w:pStyle w:val="15"/>
            </w:pPr>
            <w:r>
              <w:t>纳入抽动障碍患儿数据（儿科）</w:t>
            </w:r>
          </w:p>
        </w:tc>
        <w:tc>
          <w:tcPr>
            <w:tcW w:w="2551" w:type="dxa"/>
            <w:vAlign w:val="center"/>
          </w:tcPr>
          <w:p>
            <w:pPr>
              <w:pStyle w:val="15"/>
            </w:pPr>
            <w:r>
              <w:t>≥300人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人才培养</w:t>
            </w:r>
          </w:p>
        </w:tc>
        <w:tc>
          <w:tcPr>
            <w:tcW w:w="3430" w:type="dxa"/>
            <w:vAlign w:val="center"/>
          </w:tcPr>
          <w:p>
            <w:pPr>
              <w:pStyle w:val="15"/>
            </w:pPr>
            <w:r>
              <w:t>培养硕士、博士研究生（风湿）</w:t>
            </w:r>
          </w:p>
        </w:tc>
        <w:tc>
          <w:tcPr>
            <w:tcW w:w="2551" w:type="dxa"/>
            <w:vAlign w:val="center"/>
          </w:tcPr>
          <w:p>
            <w:pPr>
              <w:pStyle w:val="15"/>
            </w:pPr>
            <w:r>
              <w:t>10人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国内外核心期刊发表论文质量</w:t>
            </w:r>
          </w:p>
        </w:tc>
        <w:tc>
          <w:tcPr>
            <w:tcW w:w="3430" w:type="dxa"/>
            <w:vAlign w:val="center"/>
          </w:tcPr>
          <w:p>
            <w:pPr>
              <w:pStyle w:val="15"/>
            </w:pPr>
            <w:r>
              <w:t>录用核心期刊论文1篇（针灸）</w:t>
            </w:r>
          </w:p>
        </w:tc>
        <w:tc>
          <w:tcPr>
            <w:tcW w:w="2551" w:type="dxa"/>
            <w:vAlign w:val="center"/>
          </w:tcPr>
          <w:p>
            <w:pPr>
              <w:pStyle w:val="15"/>
            </w:pPr>
            <w:r>
              <w:t>≥1篇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项目按时完成</w:t>
            </w:r>
          </w:p>
        </w:tc>
        <w:tc>
          <w:tcPr>
            <w:tcW w:w="3430" w:type="dxa"/>
            <w:vAlign w:val="center"/>
          </w:tcPr>
          <w:p>
            <w:pPr>
              <w:pStyle w:val="15"/>
            </w:pPr>
            <w:r>
              <w:t>项目按时完成</w:t>
            </w:r>
          </w:p>
        </w:tc>
        <w:tc>
          <w:tcPr>
            <w:tcW w:w="2551" w:type="dxa"/>
            <w:vAlign w:val="center"/>
          </w:tcPr>
          <w:p>
            <w:pPr>
              <w:pStyle w:val="15"/>
            </w:pPr>
            <w:r>
              <w:t>2026年12月31日前完成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可持续影响指标</w:t>
            </w:r>
          </w:p>
        </w:tc>
        <w:tc>
          <w:tcPr>
            <w:tcW w:w="1332" w:type="dxa"/>
            <w:vAlign w:val="center"/>
          </w:tcPr>
          <w:p>
            <w:pPr>
              <w:pStyle w:val="15"/>
            </w:pPr>
            <w:r>
              <w:t>专科地位及学术影响力</w:t>
            </w:r>
          </w:p>
        </w:tc>
        <w:tc>
          <w:tcPr>
            <w:tcW w:w="3430" w:type="dxa"/>
            <w:vAlign w:val="center"/>
          </w:tcPr>
          <w:p>
            <w:pPr>
              <w:pStyle w:val="15"/>
            </w:pPr>
            <w:r>
              <w:t>专科地位及学术影响力</w:t>
            </w:r>
          </w:p>
        </w:tc>
        <w:tc>
          <w:tcPr>
            <w:tcW w:w="2551" w:type="dxa"/>
            <w:vAlign w:val="center"/>
          </w:tcPr>
          <w:p>
            <w:pPr>
              <w:pStyle w:val="15"/>
            </w:pPr>
            <w:r>
              <w:t>不断扩大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中医优势病种临床疗效</w:t>
            </w:r>
          </w:p>
        </w:tc>
        <w:tc>
          <w:tcPr>
            <w:tcW w:w="3430" w:type="dxa"/>
            <w:vAlign w:val="center"/>
          </w:tcPr>
          <w:p>
            <w:pPr>
              <w:pStyle w:val="15"/>
            </w:pPr>
            <w:r>
              <w:t>中医优势病种临床疗效</w:t>
            </w:r>
          </w:p>
        </w:tc>
        <w:tc>
          <w:tcPr>
            <w:tcW w:w="2551" w:type="dxa"/>
            <w:vAlign w:val="center"/>
          </w:tcPr>
          <w:p>
            <w:pPr>
              <w:pStyle w:val="15"/>
            </w:pPr>
            <w:r>
              <w:t>不断提升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患者针灸治疗吞咽功能提升</w:t>
            </w:r>
          </w:p>
        </w:tc>
        <w:tc>
          <w:tcPr>
            <w:tcW w:w="3430" w:type="dxa"/>
            <w:vAlign w:val="center"/>
          </w:tcPr>
          <w:p>
            <w:pPr>
              <w:pStyle w:val="15"/>
            </w:pPr>
            <w:r>
              <w:t>使用相关量表评价患者吞咽功能较基线总分降低（针灸）</w:t>
            </w:r>
          </w:p>
        </w:tc>
        <w:tc>
          <w:tcPr>
            <w:tcW w:w="2551" w:type="dxa"/>
            <w:vAlign w:val="center"/>
          </w:tcPr>
          <w:p>
            <w:pPr>
              <w:pStyle w:val="15"/>
            </w:pPr>
            <w:r>
              <w:t>≤3分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培训后满意度调查</w:t>
            </w:r>
          </w:p>
        </w:tc>
        <w:tc>
          <w:tcPr>
            <w:tcW w:w="3430" w:type="dxa"/>
            <w:vAlign w:val="center"/>
          </w:tcPr>
          <w:p>
            <w:pPr>
              <w:pStyle w:val="15"/>
            </w:pPr>
            <w:r>
              <w:t>培训后满意度调查（风湿）</w:t>
            </w:r>
          </w:p>
        </w:tc>
        <w:tc>
          <w:tcPr>
            <w:tcW w:w="2551" w:type="dxa"/>
            <w:vAlign w:val="center"/>
          </w:tcPr>
          <w:p>
            <w:pPr>
              <w:pStyle w:val="15"/>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28" w:name="_Toc221700255"/>
      <w:r>
        <w:rPr>
          <w:rFonts w:ascii="方正仿宋_GBK" w:hAnsi="方正仿宋_GBK" w:eastAsia="方正仿宋_GBK" w:cs="方正仿宋_GBK"/>
          <w:sz w:val="28"/>
        </w:rPr>
        <w:t>537.重点科室建设（2026年中央医疗服务与保障能力提升-中医药事业传承与发展）绩效目标表</w:t>
      </w:r>
      <w:bookmarkEnd w:id="28"/>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330228天津中医药大学第一附属医院</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重点科室建设（2026年中央医疗服务与保障能力提升-中医药事业传承与发展）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200.00</w:t>
            </w:r>
          </w:p>
        </w:tc>
        <w:tc>
          <w:tcPr>
            <w:tcW w:w="1587" w:type="dxa"/>
            <w:vAlign w:val="center"/>
          </w:tcPr>
          <w:p>
            <w:pPr>
              <w:pStyle w:val="16"/>
            </w:pPr>
            <w:r>
              <w:t>其中：财政    资金</w:t>
            </w:r>
          </w:p>
        </w:tc>
        <w:tc>
          <w:tcPr>
            <w:tcW w:w="1843" w:type="dxa"/>
            <w:vAlign w:val="center"/>
          </w:tcPr>
          <w:p>
            <w:pPr>
              <w:pStyle w:val="15"/>
            </w:pPr>
            <w:r>
              <w:t>200.00</w:t>
            </w:r>
          </w:p>
        </w:tc>
        <w:tc>
          <w:tcPr>
            <w:tcW w:w="1276" w:type="dxa"/>
            <w:vAlign w:val="center"/>
          </w:tcPr>
          <w:p>
            <w:pPr>
              <w:pStyle w:val="16"/>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用于老年病及儿科科室建设。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1.深化老年综合评估室建设，完善中医老年病科内涵和外延；加强老年病科人才培养与储备，增加中医药老年健康服务供给。（老年病）</w:t>
            </w:r>
          </w:p>
          <w:p>
            <w:pPr>
              <w:pStyle w:val="15"/>
            </w:pPr>
            <w:r>
              <w:t>2.从专科专病建设、科研协作、人才培养、推进中医药技术的开发与推广应用方面开展相关工作，推动儿科学科全面实施三级分化，提升区域内儿科中医药服务能力和专科影响力。（儿科）</w:t>
            </w: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成本指标</w:t>
            </w:r>
          </w:p>
        </w:tc>
        <w:tc>
          <w:tcPr>
            <w:tcW w:w="1332" w:type="dxa"/>
            <w:vAlign w:val="center"/>
          </w:tcPr>
          <w:p>
            <w:pPr>
              <w:pStyle w:val="15"/>
            </w:pPr>
            <w:r>
              <w:t>老年病科及儿科项目支出成本</w:t>
            </w:r>
          </w:p>
        </w:tc>
        <w:tc>
          <w:tcPr>
            <w:tcW w:w="3430" w:type="dxa"/>
            <w:vAlign w:val="center"/>
          </w:tcPr>
          <w:p>
            <w:pPr>
              <w:pStyle w:val="15"/>
            </w:pPr>
            <w:r>
              <w:t>老年病科及儿科项目支出成本</w:t>
            </w:r>
          </w:p>
        </w:tc>
        <w:tc>
          <w:tcPr>
            <w:tcW w:w="2551" w:type="dxa"/>
            <w:vAlign w:val="center"/>
          </w:tcPr>
          <w:p>
            <w:pPr>
              <w:pStyle w:val="15"/>
            </w:pPr>
            <w:r>
              <w:t>≤200万元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举办学术会议（老年病）</w:t>
            </w:r>
          </w:p>
        </w:tc>
        <w:tc>
          <w:tcPr>
            <w:tcW w:w="3430" w:type="dxa"/>
            <w:vAlign w:val="center"/>
          </w:tcPr>
          <w:p>
            <w:pPr>
              <w:pStyle w:val="15"/>
            </w:pPr>
            <w:r>
              <w:t>举办学术会议</w:t>
            </w:r>
          </w:p>
        </w:tc>
        <w:tc>
          <w:tcPr>
            <w:tcW w:w="2551" w:type="dxa"/>
            <w:vAlign w:val="center"/>
          </w:tcPr>
          <w:p>
            <w:pPr>
              <w:pStyle w:val="15"/>
            </w:pPr>
            <w:r>
              <w:t>2次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发表学术论文（老年病）</w:t>
            </w:r>
          </w:p>
        </w:tc>
        <w:tc>
          <w:tcPr>
            <w:tcW w:w="3430" w:type="dxa"/>
            <w:vAlign w:val="center"/>
          </w:tcPr>
          <w:p>
            <w:pPr>
              <w:pStyle w:val="15"/>
            </w:pPr>
            <w:r>
              <w:t>发表学术论文</w:t>
            </w:r>
          </w:p>
        </w:tc>
        <w:tc>
          <w:tcPr>
            <w:tcW w:w="2551" w:type="dxa"/>
            <w:vAlign w:val="center"/>
          </w:tcPr>
          <w:p>
            <w:pPr>
              <w:pStyle w:val="15"/>
            </w:pPr>
            <w:r>
              <w:t>2篇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参加老年人才培训（老年病）</w:t>
            </w:r>
          </w:p>
        </w:tc>
        <w:tc>
          <w:tcPr>
            <w:tcW w:w="3430" w:type="dxa"/>
            <w:vAlign w:val="center"/>
          </w:tcPr>
          <w:p>
            <w:pPr>
              <w:pStyle w:val="15"/>
            </w:pPr>
            <w:r>
              <w:t>参加老年人才培训，提升专业水平。</w:t>
            </w:r>
          </w:p>
        </w:tc>
        <w:tc>
          <w:tcPr>
            <w:tcW w:w="2551" w:type="dxa"/>
            <w:vAlign w:val="center"/>
          </w:tcPr>
          <w:p>
            <w:pPr>
              <w:pStyle w:val="15"/>
            </w:pPr>
            <w:r>
              <w:t>6人次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采购设备合格率（儿科）</w:t>
            </w:r>
          </w:p>
        </w:tc>
        <w:tc>
          <w:tcPr>
            <w:tcW w:w="3430" w:type="dxa"/>
            <w:vAlign w:val="center"/>
          </w:tcPr>
          <w:p>
            <w:pPr>
              <w:pStyle w:val="15"/>
            </w:pPr>
            <w:r>
              <w:t>采购设备合格率</w:t>
            </w:r>
          </w:p>
        </w:tc>
        <w:tc>
          <w:tcPr>
            <w:tcW w:w="2551" w:type="dxa"/>
            <w:vAlign w:val="center"/>
          </w:tcPr>
          <w:p>
            <w:pPr>
              <w:pStyle w:val="15"/>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设备采购完成时间（儿科）</w:t>
            </w:r>
          </w:p>
        </w:tc>
        <w:tc>
          <w:tcPr>
            <w:tcW w:w="3430" w:type="dxa"/>
            <w:vAlign w:val="center"/>
          </w:tcPr>
          <w:p>
            <w:pPr>
              <w:pStyle w:val="15"/>
            </w:pPr>
            <w:r>
              <w:t>设备采购完成时间（儿科）</w:t>
            </w:r>
          </w:p>
        </w:tc>
        <w:tc>
          <w:tcPr>
            <w:tcW w:w="2551" w:type="dxa"/>
            <w:vAlign w:val="center"/>
          </w:tcPr>
          <w:p>
            <w:pPr>
              <w:pStyle w:val="15"/>
            </w:pPr>
            <w:r>
              <w:t>2026年内完成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可持续影响指标</w:t>
            </w:r>
          </w:p>
        </w:tc>
        <w:tc>
          <w:tcPr>
            <w:tcW w:w="1332" w:type="dxa"/>
            <w:vAlign w:val="center"/>
          </w:tcPr>
          <w:p>
            <w:pPr>
              <w:pStyle w:val="15"/>
            </w:pPr>
            <w:r>
              <w:t>中医药老年健康服务供给（老年病）</w:t>
            </w:r>
          </w:p>
        </w:tc>
        <w:tc>
          <w:tcPr>
            <w:tcW w:w="3430" w:type="dxa"/>
            <w:vAlign w:val="center"/>
          </w:tcPr>
          <w:p>
            <w:pPr>
              <w:pStyle w:val="15"/>
            </w:pPr>
            <w:r>
              <w:t>中医药老年健康服务供给</w:t>
            </w:r>
          </w:p>
        </w:tc>
        <w:tc>
          <w:tcPr>
            <w:tcW w:w="2551" w:type="dxa"/>
            <w:vAlign w:val="center"/>
          </w:tcPr>
          <w:p>
            <w:pPr>
              <w:pStyle w:val="15"/>
            </w:pPr>
            <w:r>
              <w:t>持续增加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患者诊治效率（儿科）</w:t>
            </w:r>
          </w:p>
        </w:tc>
        <w:tc>
          <w:tcPr>
            <w:tcW w:w="3430" w:type="dxa"/>
            <w:vAlign w:val="center"/>
          </w:tcPr>
          <w:p>
            <w:pPr>
              <w:pStyle w:val="15"/>
            </w:pPr>
            <w:r>
              <w:t>患者诊治效率</w:t>
            </w:r>
          </w:p>
        </w:tc>
        <w:tc>
          <w:tcPr>
            <w:tcW w:w="2551" w:type="dxa"/>
            <w:vAlign w:val="center"/>
          </w:tcPr>
          <w:p>
            <w:pPr>
              <w:pStyle w:val="15"/>
            </w:pPr>
            <w:r>
              <w:t>不断提升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患者满意度（儿科）</w:t>
            </w:r>
          </w:p>
        </w:tc>
        <w:tc>
          <w:tcPr>
            <w:tcW w:w="3430" w:type="dxa"/>
            <w:vAlign w:val="center"/>
          </w:tcPr>
          <w:p>
            <w:pPr>
              <w:pStyle w:val="15"/>
            </w:pPr>
            <w:r>
              <w:t>患者满意度</w:t>
            </w:r>
          </w:p>
        </w:tc>
        <w:tc>
          <w:tcPr>
            <w:tcW w:w="2551" w:type="dxa"/>
            <w:vAlign w:val="center"/>
          </w:tcPr>
          <w:p>
            <w:pPr>
              <w:pStyle w:val="15"/>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29" w:name="_Toc221700256"/>
      <w:r>
        <w:rPr>
          <w:rFonts w:ascii="方正仿宋_GBK" w:hAnsi="方正仿宋_GBK" w:eastAsia="方正仿宋_GBK" w:cs="方正仿宋_GBK"/>
          <w:sz w:val="28"/>
        </w:rPr>
        <w:t>538.住院医师规范化培训（2026年市级）绩效目标表</w:t>
      </w:r>
      <w:bookmarkEnd w:id="29"/>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330228天津中医药大学第一附属医院</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住院医师规范化培训（2026年市级）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42.30</w:t>
            </w:r>
          </w:p>
        </w:tc>
        <w:tc>
          <w:tcPr>
            <w:tcW w:w="1587" w:type="dxa"/>
            <w:vAlign w:val="center"/>
          </w:tcPr>
          <w:p>
            <w:pPr>
              <w:pStyle w:val="16"/>
            </w:pPr>
            <w:r>
              <w:t>其中：财政    资金</w:t>
            </w:r>
          </w:p>
        </w:tc>
        <w:tc>
          <w:tcPr>
            <w:tcW w:w="1843" w:type="dxa"/>
            <w:vAlign w:val="center"/>
          </w:tcPr>
          <w:p>
            <w:pPr>
              <w:pStyle w:val="15"/>
            </w:pPr>
            <w:r>
              <w:t>42.30</w:t>
            </w:r>
          </w:p>
        </w:tc>
        <w:tc>
          <w:tcPr>
            <w:tcW w:w="1276" w:type="dxa"/>
            <w:vAlign w:val="center"/>
          </w:tcPr>
          <w:p>
            <w:pPr>
              <w:pStyle w:val="16"/>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用于中医住院医师规范化培训。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1.完成中医住院医师规范化培训</w:t>
            </w: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成本指标</w:t>
            </w:r>
          </w:p>
        </w:tc>
        <w:tc>
          <w:tcPr>
            <w:tcW w:w="1332" w:type="dxa"/>
            <w:vAlign w:val="center"/>
          </w:tcPr>
          <w:p>
            <w:pPr>
              <w:pStyle w:val="15"/>
            </w:pPr>
            <w:r>
              <w:t>生活补贴</w:t>
            </w:r>
          </w:p>
        </w:tc>
        <w:tc>
          <w:tcPr>
            <w:tcW w:w="3430" w:type="dxa"/>
            <w:vAlign w:val="center"/>
          </w:tcPr>
          <w:p>
            <w:pPr>
              <w:pStyle w:val="15"/>
            </w:pPr>
            <w:r>
              <w:t>生活补贴</w:t>
            </w:r>
          </w:p>
        </w:tc>
        <w:tc>
          <w:tcPr>
            <w:tcW w:w="2551" w:type="dxa"/>
            <w:vAlign w:val="center"/>
          </w:tcPr>
          <w:p>
            <w:pPr>
              <w:pStyle w:val="15"/>
            </w:pPr>
            <w:r>
              <w:t>0.25万元/人/月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培养人数</w:t>
            </w:r>
          </w:p>
        </w:tc>
        <w:tc>
          <w:tcPr>
            <w:tcW w:w="3430" w:type="dxa"/>
            <w:vAlign w:val="center"/>
          </w:tcPr>
          <w:p>
            <w:pPr>
              <w:pStyle w:val="15"/>
            </w:pPr>
            <w:r>
              <w:t>在培人数</w:t>
            </w:r>
          </w:p>
        </w:tc>
        <w:tc>
          <w:tcPr>
            <w:tcW w:w="2551" w:type="dxa"/>
            <w:vAlign w:val="center"/>
          </w:tcPr>
          <w:p>
            <w:pPr>
              <w:pStyle w:val="15"/>
            </w:pPr>
            <w:r>
              <w:t>≥100人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培训合格率、研究成果验收通过率</w:t>
            </w:r>
          </w:p>
        </w:tc>
        <w:tc>
          <w:tcPr>
            <w:tcW w:w="3430" w:type="dxa"/>
            <w:vAlign w:val="center"/>
          </w:tcPr>
          <w:p>
            <w:pPr>
              <w:pStyle w:val="15"/>
            </w:pPr>
            <w:r>
              <w:t>每月学生出科考核通过率</w:t>
            </w:r>
          </w:p>
        </w:tc>
        <w:tc>
          <w:tcPr>
            <w:tcW w:w="2551" w:type="dxa"/>
            <w:vAlign w:val="center"/>
          </w:tcPr>
          <w:p>
            <w:pPr>
              <w:pStyle w:val="15"/>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工作完成时间</w:t>
            </w:r>
          </w:p>
        </w:tc>
        <w:tc>
          <w:tcPr>
            <w:tcW w:w="3430" w:type="dxa"/>
            <w:vAlign w:val="center"/>
          </w:tcPr>
          <w:p>
            <w:pPr>
              <w:pStyle w:val="15"/>
            </w:pPr>
            <w:r>
              <w:t>经费使用完成时间</w:t>
            </w:r>
          </w:p>
        </w:tc>
        <w:tc>
          <w:tcPr>
            <w:tcW w:w="2551" w:type="dxa"/>
            <w:vAlign w:val="center"/>
          </w:tcPr>
          <w:p>
            <w:pPr>
              <w:pStyle w:val="15"/>
            </w:pPr>
            <w:r>
              <w:t>2026年12月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可持续影响指标</w:t>
            </w:r>
          </w:p>
        </w:tc>
        <w:tc>
          <w:tcPr>
            <w:tcW w:w="1332" w:type="dxa"/>
            <w:vAlign w:val="center"/>
          </w:tcPr>
          <w:p>
            <w:pPr>
              <w:pStyle w:val="15"/>
            </w:pPr>
            <w:r>
              <w:t>学员结业考试技能考核通过率</w:t>
            </w:r>
          </w:p>
        </w:tc>
        <w:tc>
          <w:tcPr>
            <w:tcW w:w="3430" w:type="dxa"/>
            <w:vAlign w:val="center"/>
          </w:tcPr>
          <w:p>
            <w:pPr>
              <w:pStyle w:val="15"/>
            </w:pPr>
            <w:r>
              <w:t>学员结业考试技能考核通过率</w:t>
            </w:r>
          </w:p>
        </w:tc>
        <w:tc>
          <w:tcPr>
            <w:tcW w:w="2551" w:type="dxa"/>
            <w:vAlign w:val="center"/>
          </w:tcPr>
          <w:p>
            <w:pPr>
              <w:pStyle w:val="15"/>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改善补助对象生活情况</w:t>
            </w:r>
          </w:p>
        </w:tc>
        <w:tc>
          <w:tcPr>
            <w:tcW w:w="3430" w:type="dxa"/>
            <w:vAlign w:val="center"/>
          </w:tcPr>
          <w:p>
            <w:pPr>
              <w:pStyle w:val="15"/>
            </w:pPr>
            <w:r>
              <w:t>改善补助对象生活</w:t>
            </w:r>
          </w:p>
        </w:tc>
        <w:tc>
          <w:tcPr>
            <w:tcW w:w="2551" w:type="dxa"/>
            <w:vAlign w:val="center"/>
          </w:tcPr>
          <w:p>
            <w:pPr>
              <w:pStyle w:val="15"/>
            </w:pPr>
            <w:r>
              <w:t>改善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用人单位满意度</w:t>
            </w:r>
          </w:p>
        </w:tc>
        <w:tc>
          <w:tcPr>
            <w:tcW w:w="3430" w:type="dxa"/>
            <w:vAlign w:val="center"/>
          </w:tcPr>
          <w:p>
            <w:pPr>
              <w:pStyle w:val="15"/>
            </w:pPr>
            <w:r>
              <w:t>结业学员所在单位满意度</w:t>
            </w:r>
          </w:p>
        </w:tc>
        <w:tc>
          <w:tcPr>
            <w:tcW w:w="2551" w:type="dxa"/>
            <w:vAlign w:val="center"/>
          </w:tcPr>
          <w:p>
            <w:pPr>
              <w:pStyle w:val="15"/>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30" w:name="_Toc221700257"/>
      <w:r>
        <w:rPr>
          <w:rFonts w:ascii="方正仿宋_GBK" w:hAnsi="方正仿宋_GBK" w:eastAsia="方正仿宋_GBK" w:cs="方正仿宋_GBK"/>
          <w:sz w:val="28"/>
        </w:rPr>
        <w:t>539.住院医师规范化培训（2026年中央医疗服务与保障能力提升）绩效目标表</w:t>
      </w:r>
      <w:bookmarkEnd w:id="30"/>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330228天津中医药大学第一附属医院</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住院医师规范化培训（2026年中央医疗服务与保障能力提升）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457.00</w:t>
            </w:r>
          </w:p>
        </w:tc>
        <w:tc>
          <w:tcPr>
            <w:tcW w:w="1587" w:type="dxa"/>
            <w:vAlign w:val="center"/>
          </w:tcPr>
          <w:p>
            <w:pPr>
              <w:pStyle w:val="16"/>
            </w:pPr>
            <w:r>
              <w:t>其中：财政    资金</w:t>
            </w:r>
          </w:p>
        </w:tc>
        <w:tc>
          <w:tcPr>
            <w:tcW w:w="1843" w:type="dxa"/>
            <w:vAlign w:val="center"/>
          </w:tcPr>
          <w:p>
            <w:pPr>
              <w:pStyle w:val="15"/>
            </w:pPr>
            <w:r>
              <w:t>457.00</w:t>
            </w:r>
          </w:p>
        </w:tc>
        <w:tc>
          <w:tcPr>
            <w:tcW w:w="1276" w:type="dxa"/>
            <w:vAlign w:val="center"/>
          </w:tcPr>
          <w:p>
            <w:pPr>
              <w:pStyle w:val="16"/>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用于中医住院医师规范化培训。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1.完成中医住院医师规范化培训</w:t>
            </w: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成本指标</w:t>
            </w:r>
          </w:p>
        </w:tc>
        <w:tc>
          <w:tcPr>
            <w:tcW w:w="1332" w:type="dxa"/>
            <w:vAlign w:val="center"/>
          </w:tcPr>
          <w:p>
            <w:pPr>
              <w:pStyle w:val="15"/>
            </w:pPr>
            <w:r>
              <w:t>生活救助标准</w:t>
            </w:r>
          </w:p>
        </w:tc>
        <w:tc>
          <w:tcPr>
            <w:tcW w:w="3430" w:type="dxa"/>
            <w:vAlign w:val="center"/>
          </w:tcPr>
          <w:p>
            <w:pPr>
              <w:pStyle w:val="15"/>
            </w:pPr>
            <w:r>
              <w:t>生活补贴</w:t>
            </w:r>
          </w:p>
        </w:tc>
        <w:tc>
          <w:tcPr>
            <w:tcW w:w="2551" w:type="dxa"/>
            <w:vAlign w:val="center"/>
          </w:tcPr>
          <w:p>
            <w:pPr>
              <w:pStyle w:val="15"/>
            </w:pPr>
            <w:r>
              <w:t>0.25万元/人/月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培养人数</w:t>
            </w:r>
          </w:p>
        </w:tc>
        <w:tc>
          <w:tcPr>
            <w:tcW w:w="3430" w:type="dxa"/>
            <w:vAlign w:val="center"/>
          </w:tcPr>
          <w:p>
            <w:pPr>
              <w:pStyle w:val="15"/>
            </w:pPr>
            <w:r>
              <w:t>在培人数</w:t>
            </w:r>
          </w:p>
        </w:tc>
        <w:tc>
          <w:tcPr>
            <w:tcW w:w="2551" w:type="dxa"/>
            <w:vAlign w:val="center"/>
          </w:tcPr>
          <w:p>
            <w:pPr>
              <w:pStyle w:val="15"/>
            </w:pPr>
            <w:r>
              <w:t>≥100人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培训合格率、研究成果验收通过率</w:t>
            </w:r>
          </w:p>
        </w:tc>
        <w:tc>
          <w:tcPr>
            <w:tcW w:w="3430" w:type="dxa"/>
            <w:vAlign w:val="center"/>
          </w:tcPr>
          <w:p>
            <w:pPr>
              <w:pStyle w:val="15"/>
            </w:pPr>
            <w:r>
              <w:t>每月学生出科考核通过率</w:t>
            </w:r>
          </w:p>
        </w:tc>
        <w:tc>
          <w:tcPr>
            <w:tcW w:w="2551" w:type="dxa"/>
            <w:vAlign w:val="center"/>
          </w:tcPr>
          <w:p>
            <w:pPr>
              <w:pStyle w:val="15"/>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项目完成时间</w:t>
            </w:r>
          </w:p>
        </w:tc>
        <w:tc>
          <w:tcPr>
            <w:tcW w:w="3430" w:type="dxa"/>
            <w:vAlign w:val="center"/>
          </w:tcPr>
          <w:p>
            <w:pPr>
              <w:pStyle w:val="15"/>
            </w:pPr>
            <w:r>
              <w:t>经费使用完成时间</w:t>
            </w:r>
          </w:p>
        </w:tc>
        <w:tc>
          <w:tcPr>
            <w:tcW w:w="2551" w:type="dxa"/>
            <w:vAlign w:val="center"/>
          </w:tcPr>
          <w:p>
            <w:pPr>
              <w:pStyle w:val="15"/>
            </w:pPr>
            <w:r>
              <w:t>2026年12月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可持续影响指标</w:t>
            </w:r>
          </w:p>
        </w:tc>
        <w:tc>
          <w:tcPr>
            <w:tcW w:w="1332" w:type="dxa"/>
            <w:vAlign w:val="center"/>
          </w:tcPr>
          <w:p>
            <w:pPr>
              <w:pStyle w:val="15"/>
            </w:pPr>
            <w:r>
              <w:t>学员结业考试技能考核通过率</w:t>
            </w:r>
          </w:p>
        </w:tc>
        <w:tc>
          <w:tcPr>
            <w:tcW w:w="3430" w:type="dxa"/>
            <w:vAlign w:val="center"/>
          </w:tcPr>
          <w:p>
            <w:pPr>
              <w:pStyle w:val="15"/>
            </w:pPr>
            <w:r>
              <w:t>学员结业考试技能考核通过率</w:t>
            </w:r>
          </w:p>
        </w:tc>
        <w:tc>
          <w:tcPr>
            <w:tcW w:w="2551" w:type="dxa"/>
            <w:vAlign w:val="center"/>
          </w:tcPr>
          <w:p>
            <w:pPr>
              <w:pStyle w:val="15"/>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改善补助对象生活</w:t>
            </w:r>
          </w:p>
        </w:tc>
        <w:tc>
          <w:tcPr>
            <w:tcW w:w="3430" w:type="dxa"/>
            <w:vAlign w:val="center"/>
          </w:tcPr>
          <w:p>
            <w:pPr>
              <w:pStyle w:val="15"/>
            </w:pPr>
            <w:r>
              <w:t>改善补助对象生活</w:t>
            </w:r>
          </w:p>
        </w:tc>
        <w:tc>
          <w:tcPr>
            <w:tcW w:w="2551" w:type="dxa"/>
            <w:vAlign w:val="center"/>
          </w:tcPr>
          <w:p>
            <w:pPr>
              <w:pStyle w:val="15"/>
            </w:pPr>
            <w:r>
              <w:t>按时发放补贴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帮扶对象满意度</w:t>
            </w:r>
          </w:p>
        </w:tc>
        <w:tc>
          <w:tcPr>
            <w:tcW w:w="3430" w:type="dxa"/>
            <w:vAlign w:val="center"/>
          </w:tcPr>
          <w:p>
            <w:pPr>
              <w:pStyle w:val="15"/>
            </w:pPr>
            <w:r>
              <w:t>结业学员所在单位满意度</w:t>
            </w:r>
          </w:p>
        </w:tc>
        <w:tc>
          <w:tcPr>
            <w:tcW w:w="2551" w:type="dxa"/>
            <w:vAlign w:val="center"/>
          </w:tcPr>
          <w:p>
            <w:pPr>
              <w:pStyle w:val="15"/>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31" w:name="_Toc221700258"/>
      <w:r>
        <w:rPr>
          <w:rFonts w:ascii="方正仿宋_GBK" w:hAnsi="方正仿宋_GBK" w:eastAsia="方正仿宋_GBK" w:cs="方正仿宋_GBK"/>
          <w:sz w:val="28"/>
        </w:rPr>
        <w:t>540.自有收入-工程建设信息化及其他（2026年）绩效目标表</w:t>
      </w:r>
      <w:bookmarkEnd w:id="31"/>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330228天津中医药大学第一附属医院</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自有收入-工程建设信息化及其他（2026年）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18121.41</w:t>
            </w:r>
          </w:p>
        </w:tc>
        <w:tc>
          <w:tcPr>
            <w:tcW w:w="1587" w:type="dxa"/>
            <w:vAlign w:val="center"/>
          </w:tcPr>
          <w:p>
            <w:pPr>
              <w:pStyle w:val="16"/>
            </w:pPr>
            <w:r>
              <w:t>其中：财政    资金</w:t>
            </w:r>
          </w:p>
        </w:tc>
        <w:tc>
          <w:tcPr>
            <w:tcW w:w="1843" w:type="dxa"/>
            <w:vAlign w:val="center"/>
          </w:tcPr>
          <w:p>
            <w:pPr>
              <w:pStyle w:val="15"/>
            </w:pPr>
            <w:r>
              <w:t xml:space="preserve"> </w:t>
            </w:r>
          </w:p>
        </w:tc>
        <w:tc>
          <w:tcPr>
            <w:tcW w:w="1276" w:type="dxa"/>
            <w:vAlign w:val="center"/>
          </w:tcPr>
          <w:p>
            <w:pPr>
              <w:pStyle w:val="16"/>
            </w:pPr>
            <w:r>
              <w:t>其他资金</w:t>
            </w:r>
          </w:p>
        </w:tc>
        <w:tc>
          <w:tcPr>
            <w:tcW w:w="1276" w:type="dxa"/>
            <w:vAlign w:val="center"/>
          </w:tcPr>
          <w:p>
            <w:pPr>
              <w:pStyle w:val="15"/>
            </w:pPr>
            <w:r>
              <w:t>18121.41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用于工程建设、科教等相关支出。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1.完成医院基础设施、提升医院科研教学能力和学术影响力</w:t>
            </w: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科研项目立项数</w:t>
            </w:r>
          </w:p>
        </w:tc>
        <w:tc>
          <w:tcPr>
            <w:tcW w:w="3430" w:type="dxa"/>
            <w:vAlign w:val="center"/>
          </w:tcPr>
          <w:p>
            <w:pPr>
              <w:pStyle w:val="15"/>
            </w:pPr>
            <w:r>
              <w:t>科研项目立项数</w:t>
            </w:r>
          </w:p>
        </w:tc>
        <w:tc>
          <w:tcPr>
            <w:tcW w:w="2551" w:type="dxa"/>
            <w:vAlign w:val="center"/>
          </w:tcPr>
          <w:p>
            <w:pPr>
              <w:pStyle w:val="15"/>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工程质量合格率</w:t>
            </w:r>
          </w:p>
        </w:tc>
        <w:tc>
          <w:tcPr>
            <w:tcW w:w="3430" w:type="dxa"/>
            <w:vAlign w:val="center"/>
          </w:tcPr>
          <w:p>
            <w:pPr>
              <w:pStyle w:val="15"/>
            </w:pPr>
            <w:r>
              <w:t>工程质量合格率</w:t>
            </w:r>
          </w:p>
        </w:tc>
        <w:tc>
          <w:tcPr>
            <w:tcW w:w="2551" w:type="dxa"/>
            <w:vAlign w:val="center"/>
          </w:tcPr>
          <w:p>
            <w:pPr>
              <w:pStyle w:val="15"/>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经费支出时效</w:t>
            </w:r>
          </w:p>
        </w:tc>
        <w:tc>
          <w:tcPr>
            <w:tcW w:w="3430" w:type="dxa"/>
            <w:vAlign w:val="center"/>
          </w:tcPr>
          <w:p>
            <w:pPr>
              <w:pStyle w:val="15"/>
            </w:pPr>
            <w:r>
              <w:t>经费支出时效</w:t>
            </w:r>
          </w:p>
        </w:tc>
        <w:tc>
          <w:tcPr>
            <w:tcW w:w="2551" w:type="dxa"/>
            <w:vAlign w:val="center"/>
          </w:tcPr>
          <w:p>
            <w:pPr>
              <w:pStyle w:val="15"/>
            </w:pPr>
            <w:r>
              <w:t>在2026年12月31日前完成经费支出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项目实际成本</w:t>
            </w:r>
          </w:p>
        </w:tc>
        <w:tc>
          <w:tcPr>
            <w:tcW w:w="3430" w:type="dxa"/>
            <w:vAlign w:val="center"/>
          </w:tcPr>
          <w:p>
            <w:pPr>
              <w:pStyle w:val="15"/>
            </w:pPr>
            <w:r>
              <w:t>项目实际成本</w:t>
            </w:r>
          </w:p>
        </w:tc>
        <w:tc>
          <w:tcPr>
            <w:tcW w:w="2551" w:type="dxa"/>
            <w:vAlign w:val="center"/>
          </w:tcPr>
          <w:p>
            <w:pPr>
              <w:pStyle w:val="15"/>
            </w:pPr>
            <w:r>
              <w:t>≤18121.41万元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生态效益指标</w:t>
            </w:r>
          </w:p>
        </w:tc>
        <w:tc>
          <w:tcPr>
            <w:tcW w:w="1332" w:type="dxa"/>
            <w:vAlign w:val="center"/>
          </w:tcPr>
          <w:p>
            <w:pPr>
              <w:pStyle w:val="15"/>
            </w:pPr>
            <w:r>
              <w:t>文明施工</w:t>
            </w:r>
          </w:p>
        </w:tc>
        <w:tc>
          <w:tcPr>
            <w:tcW w:w="3430" w:type="dxa"/>
            <w:vAlign w:val="center"/>
          </w:tcPr>
          <w:p>
            <w:pPr>
              <w:pStyle w:val="15"/>
            </w:pPr>
            <w:r>
              <w:t>文明施工</w:t>
            </w:r>
          </w:p>
        </w:tc>
        <w:tc>
          <w:tcPr>
            <w:tcW w:w="2551" w:type="dxa"/>
            <w:vAlign w:val="center"/>
          </w:tcPr>
          <w:p>
            <w:pPr>
              <w:pStyle w:val="15"/>
            </w:pPr>
            <w:r>
              <w:t>满足生态部门要求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可持续影响指标</w:t>
            </w:r>
          </w:p>
        </w:tc>
        <w:tc>
          <w:tcPr>
            <w:tcW w:w="1332" w:type="dxa"/>
            <w:vAlign w:val="center"/>
          </w:tcPr>
          <w:p>
            <w:pPr>
              <w:pStyle w:val="15"/>
            </w:pPr>
            <w:r>
              <w:t>可持续影响</w:t>
            </w:r>
          </w:p>
        </w:tc>
        <w:tc>
          <w:tcPr>
            <w:tcW w:w="3430" w:type="dxa"/>
            <w:vAlign w:val="center"/>
          </w:tcPr>
          <w:p>
            <w:pPr>
              <w:pStyle w:val="15"/>
            </w:pPr>
            <w:r>
              <w:t>医院学术影响力</w:t>
            </w:r>
          </w:p>
        </w:tc>
        <w:tc>
          <w:tcPr>
            <w:tcW w:w="2551" w:type="dxa"/>
            <w:vAlign w:val="center"/>
          </w:tcPr>
          <w:p>
            <w:pPr>
              <w:pStyle w:val="15"/>
            </w:pPr>
            <w:r>
              <w:t>持续提升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可持续影响指标</w:t>
            </w:r>
          </w:p>
        </w:tc>
        <w:tc>
          <w:tcPr>
            <w:tcW w:w="1332" w:type="dxa"/>
            <w:vAlign w:val="center"/>
          </w:tcPr>
          <w:p>
            <w:pPr>
              <w:pStyle w:val="15"/>
            </w:pPr>
            <w:r>
              <w:t>可持续影响</w:t>
            </w:r>
          </w:p>
        </w:tc>
        <w:tc>
          <w:tcPr>
            <w:tcW w:w="3430" w:type="dxa"/>
            <w:vAlign w:val="center"/>
          </w:tcPr>
          <w:p>
            <w:pPr>
              <w:pStyle w:val="15"/>
            </w:pPr>
            <w:r>
              <w:t>中医针灸临床医学研究中心学术影响力</w:t>
            </w:r>
          </w:p>
        </w:tc>
        <w:tc>
          <w:tcPr>
            <w:tcW w:w="2551" w:type="dxa"/>
            <w:vAlign w:val="center"/>
          </w:tcPr>
          <w:p>
            <w:pPr>
              <w:pStyle w:val="15"/>
            </w:pPr>
            <w:r>
              <w:t>持续提升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基建项目工资发放对象满意度</w:t>
            </w:r>
          </w:p>
        </w:tc>
        <w:tc>
          <w:tcPr>
            <w:tcW w:w="3430" w:type="dxa"/>
            <w:vAlign w:val="center"/>
          </w:tcPr>
          <w:p>
            <w:pPr>
              <w:pStyle w:val="15"/>
            </w:pPr>
            <w:r>
              <w:t>基建项目工资发放对象满意度</w:t>
            </w:r>
          </w:p>
        </w:tc>
        <w:tc>
          <w:tcPr>
            <w:tcW w:w="2551" w:type="dxa"/>
            <w:vAlign w:val="center"/>
          </w:tcPr>
          <w:p>
            <w:pPr>
              <w:pStyle w:val="15"/>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32" w:name="_Toc221700259"/>
      <w:r>
        <w:rPr>
          <w:rFonts w:ascii="方正仿宋_GBK" w:hAnsi="方正仿宋_GBK" w:eastAsia="方正仿宋_GBK" w:cs="方正仿宋_GBK"/>
          <w:sz w:val="28"/>
        </w:rPr>
        <w:t>541.自有收入-药品耗材及资产购置（2026年）绩效目标表</w:t>
      </w:r>
      <w:bookmarkEnd w:id="32"/>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4"/>
            </w:pPr>
            <w:r>
              <w:t>330228天津中医药大学第一附属医院</w:t>
            </w:r>
          </w:p>
        </w:tc>
        <w:tc>
          <w:tcPr>
            <w:tcW w:w="1276"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项目名称</w:t>
            </w:r>
          </w:p>
        </w:tc>
        <w:tc>
          <w:tcPr>
            <w:tcW w:w="8589" w:type="dxa"/>
            <w:gridSpan w:val="6"/>
            <w:vAlign w:val="center"/>
          </w:tcPr>
          <w:p>
            <w:pPr>
              <w:pStyle w:val="15"/>
            </w:pPr>
            <w:r>
              <w:t>自有收入-药品耗材及资产购置（2026年）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145322.99</w:t>
            </w:r>
          </w:p>
        </w:tc>
        <w:tc>
          <w:tcPr>
            <w:tcW w:w="1587" w:type="dxa"/>
            <w:vAlign w:val="center"/>
          </w:tcPr>
          <w:p>
            <w:pPr>
              <w:pStyle w:val="16"/>
            </w:pPr>
            <w:r>
              <w:t>其中：财政    资金</w:t>
            </w:r>
          </w:p>
        </w:tc>
        <w:tc>
          <w:tcPr>
            <w:tcW w:w="1843" w:type="dxa"/>
            <w:vAlign w:val="center"/>
          </w:tcPr>
          <w:p>
            <w:pPr>
              <w:pStyle w:val="15"/>
            </w:pPr>
            <w:r>
              <w:t xml:space="preserve"> </w:t>
            </w:r>
          </w:p>
        </w:tc>
        <w:tc>
          <w:tcPr>
            <w:tcW w:w="1276" w:type="dxa"/>
            <w:vAlign w:val="center"/>
          </w:tcPr>
          <w:p>
            <w:pPr>
              <w:pStyle w:val="16"/>
            </w:pPr>
            <w:r>
              <w:t>其他资金</w:t>
            </w:r>
          </w:p>
        </w:tc>
        <w:tc>
          <w:tcPr>
            <w:tcW w:w="1276" w:type="dxa"/>
            <w:vAlign w:val="center"/>
          </w:tcPr>
          <w:p>
            <w:pPr>
              <w:pStyle w:val="15"/>
            </w:pPr>
            <w:r>
              <w:t>145322.99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5"/>
            </w:pPr>
            <w:r>
              <w:t>用于药品、耗材及设备购置。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589" w:type="dxa"/>
            <w:gridSpan w:val="6"/>
            <w:vAlign w:val="center"/>
          </w:tcPr>
          <w:p>
            <w:pPr>
              <w:pStyle w:val="15"/>
            </w:pPr>
            <w:r>
              <w:t>1.优化医院基础设备，增加患者就医体验，保障人民就医需求</w:t>
            </w:r>
          </w:p>
        </w:tc>
      </w:tr>
    </w:tbl>
    <w:p>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3430" w:type="dxa"/>
            <w:vAlign w:val="center"/>
          </w:tcPr>
          <w:p>
            <w:pPr>
              <w:pStyle w:val="16"/>
            </w:pPr>
            <w:r>
              <w:t>绩效指标描述</w:t>
            </w:r>
          </w:p>
        </w:tc>
        <w:tc>
          <w:tcPr>
            <w:tcW w:w="2551" w:type="dxa"/>
            <w:vAlign w:val="center"/>
          </w:tcPr>
          <w:p>
            <w:pPr>
              <w:pStyle w:val="16"/>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购置办公设备</w:t>
            </w:r>
          </w:p>
        </w:tc>
        <w:tc>
          <w:tcPr>
            <w:tcW w:w="3430" w:type="dxa"/>
            <w:vAlign w:val="center"/>
          </w:tcPr>
          <w:p>
            <w:pPr>
              <w:pStyle w:val="15"/>
            </w:pPr>
            <w:r>
              <w:t>购置办公设备</w:t>
            </w:r>
          </w:p>
        </w:tc>
        <w:tc>
          <w:tcPr>
            <w:tcW w:w="2551" w:type="dxa"/>
            <w:vAlign w:val="center"/>
          </w:tcPr>
          <w:p>
            <w:pPr>
              <w:pStyle w:val="15"/>
            </w:pPr>
            <w:r>
              <w:t>≥100台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采购物资质量达标率</w:t>
            </w:r>
          </w:p>
        </w:tc>
        <w:tc>
          <w:tcPr>
            <w:tcW w:w="3430" w:type="dxa"/>
            <w:vAlign w:val="center"/>
          </w:tcPr>
          <w:p>
            <w:pPr>
              <w:pStyle w:val="15"/>
            </w:pPr>
            <w:r>
              <w:t>采购物资质量达标率</w:t>
            </w:r>
          </w:p>
        </w:tc>
        <w:tc>
          <w:tcPr>
            <w:tcW w:w="2551" w:type="dxa"/>
            <w:vAlign w:val="center"/>
          </w:tcPr>
          <w:p>
            <w:pPr>
              <w:pStyle w:val="15"/>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设备购置成本</w:t>
            </w:r>
          </w:p>
        </w:tc>
        <w:tc>
          <w:tcPr>
            <w:tcW w:w="3430" w:type="dxa"/>
            <w:vAlign w:val="center"/>
          </w:tcPr>
          <w:p>
            <w:pPr>
              <w:pStyle w:val="15"/>
            </w:pPr>
            <w:r>
              <w:t>设备购置成本</w:t>
            </w:r>
          </w:p>
        </w:tc>
        <w:tc>
          <w:tcPr>
            <w:tcW w:w="2551" w:type="dxa"/>
            <w:vAlign w:val="center"/>
          </w:tcPr>
          <w:p>
            <w:pPr>
              <w:pStyle w:val="15"/>
            </w:pPr>
            <w:r>
              <w:t>≤145322.98万元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付款及时率</w:t>
            </w:r>
          </w:p>
        </w:tc>
        <w:tc>
          <w:tcPr>
            <w:tcW w:w="3430" w:type="dxa"/>
            <w:vAlign w:val="center"/>
          </w:tcPr>
          <w:p>
            <w:pPr>
              <w:pStyle w:val="15"/>
            </w:pPr>
            <w:r>
              <w:t>付款及时率</w:t>
            </w:r>
          </w:p>
        </w:tc>
        <w:tc>
          <w:tcPr>
            <w:tcW w:w="2551" w:type="dxa"/>
            <w:vAlign w:val="center"/>
          </w:tcPr>
          <w:p>
            <w:pPr>
              <w:pStyle w:val="15"/>
            </w:pPr>
            <w:r>
              <w:t>在2026年12月31日前完成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生态效益指标</w:t>
            </w:r>
          </w:p>
        </w:tc>
        <w:tc>
          <w:tcPr>
            <w:tcW w:w="1332" w:type="dxa"/>
            <w:vAlign w:val="center"/>
          </w:tcPr>
          <w:p>
            <w:pPr>
              <w:pStyle w:val="15"/>
            </w:pPr>
            <w:r>
              <w:t>绿色环保</w:t>
            </w:r>
          </w:p>
        </w:tc>
        <w:tc>
          <w:tcPr>
            <w:tcW w:w="3430" w:type="dxa"/>
            <w:vAlign w:val="center"/>
          </w:tcPr>
          <w:p>
            <w:pPr>
              <w:pStyle w:val="15"/>
            </w:pPr>
            <w:r>
              <w:t>绿色环保</w:t>
            </w:r>
          </w:p>
        </w:tc>
        <w:tc>
          <w:tcPr>
            <w:tcW w:w="2551" w:type="dxa"/>
            <w:vAlign w:val="center"/>
          </w:tcPr>
          <w:p>
            <w:pPr>
              <w:pStyle w:val="15"/>
            </w:pPr>
            <w:r>
              <w:t>符合国家环保相关政策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经济效益指标</w:t>
            </w:r>
          </w:p>
        </w:tc>
        <w:tc>
          <w:tcPr>
            <w:tcW w:w="1332" w:type="dxa"/>
            <w:vAlign w:val="center"/>
          </w:tcPr>
          <w:p>
            <w:pPr>
              <w:pStyle w:val="15"/>
            </w:pPr>
            <w:r>
              <w:t>采购耗材、纸质质量较高</w:t>
            </w:r>
          </w:p>
        </w:tc>
        <w:tc>
          <w:tcPr>
            <w:tcW w:w="3430" w:type="dxa"/>
            <w:vAlign w:val="center"/>
          </w:tcPr>
          <w:p>
            <w:pPr>
              <w:pStyle w:val="15"/>
            </w:pPr>
            <w:r>
              <w:t>采购耗材、纸质质量较高</w:t>
            </w:r>
          </w:p>
        </w:tc>
        <w:tc>
          <w:tcPr>
            <w:tcW w:w="2551" w:type="dxa"/>
            <w:vAlign w:val="center"/>
          </w:tcPr>
          <w:p>
            <w:pPr>
              <w:pStyle w:val="15"/>
            </w:pPr>
            <w:r>
              <w:t>符合临床使用安全标准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可持续影响指标</w:t>
            </w:r>
          </w:p>
        </w:tc>
        <w:tc>
          <w:tcPr>
            <w:tcW w:w="1332" w:type="dxa"/>
            <w:vAlign w:val="center"/>
          </w:tcPr>
          <w:p>
            <w:pPr>
              <w:pStyle w:val="15"/>
            </w:pPr>
            <w:r>
              <w:t>设备正常使用年限</w:t>
            </w:r>
          </w:p>
        </w:tc>
        <w:tc>
          <w:tcPr>
            <w:tcW w:w="3430" w:type="dxa"/>
            <w:vAlign w:val="center"/>
          </w:tcPr>
          <w:p>
            <w:pPr>
              <w:pStyle w:val="15"/>
            </w:pPr>
            <w:r>
              <w:t>设备正常使用年限</w:t>
            </w:r>
          </w:p>
        </w:tc>
        <w:tc>
          <w:tcPr>
            <w:tcW w:w="2551" w:type="dxa"/>
            <w:vAlign w:val="center"/>
          </w:tcPr>
          <w:p>
            <w:pPr>
              <w:pStyle w:val="15"/>
            </w:pPr>
            <w:r>
              <w:t>按照国家规定使用年限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设备使用者满意度</w:t>
            </w:r>
          </w:p>
        </w:tc>
        <w:tc>
          <w:tcPr>
            <w:tcW w:w="3430" w:type="dxa"/>
            <w:vAlign w:val="center"/>
          </w:tcPr>
          <w:p>
            <w:pPr>
              <w:pStyle w:val="15"/>
            </w:pPr>
            <w:r>
              <w:t>设备使用者满意度</w:t>
            </w:r>
          </w:p>
        </w:tc>
        <w:tc>
          <w:tcPr>
            <w:tcW w:w="2551" w:type="dxa"/>
            <w:vAlign w:val="center"/>
          </w:tcPr>
          <w:p>
            <w:pPr>
              <w:pStyle w:val="15"/>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bookmarkStart w:id="33" w:name="_GoBack"/>
      <w:bookmarkEnd w:id="33"/>
      <w:r>
        <w:rPr>
          <w:rFonts w:ascii="方正仿宋_GBK" w:hAnsi="方正仿宋_GBK" w:eastAsia="方正仿宋_GBK" w:cs="方正仿宋_GBK"/>
          <w:sz w:val="28"/>
        </w:rPr>
        <w:t xml:space="preserve"> </w:t>
      </w:r>
    </w:p>
    <w:p>
      <w:pPr>
        <w:jc w:val="center"/>
      </w:pPr>
    </w:p>
    <w:sectPr>
      <w:pgSz w:w="16840" w:h="11900" w:orient="landscape"/>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仿宋_GBK">
    <w:altName w:val="宋体"/>
    <w:panose1 w:val="02000000000000000000"/>
    <w:charset w:val="86"/>
    <w:family w:val="roman"/>
    <w:pitch w:val="default"/>
    <w:sig w:usb0="00000000" w:usb1="00000000" w:usb2="00000000" w:usb3="00000000" w:csb0="00040000" w:csb1="00000000"/>
  </w:font>
  <w:font w:name="方正书宋_GBK">
    <w:altName w:val="方正楷体简体"/>
    <w:panose1 w:val="02000000000000000000"/>
    <w:charset w:val="86"/>
    <w:family w:val="roman"/>
    <w:pitch w:val="default"/>
    <w:sig w:usb0="00000000" w:usb1="00000000" w:usb2="00000000" w:usb3="00000000" w:csb0="00040000" w:csb1="00000000"/>
  </w:font>
  <w:font w:name="方正楷体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847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848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B58"/>
    <w:rsid w:val="004A73BB"/>
    <w:rsid w:val="0056557C"/>
    <w:rsid w:val="00581A48"/>
    <w:rsid w:val="00627BBC"/>
    <w:rsid w:val="008C4EF9"/>
    <w:rsid w:val="009845F9"/>
    <w:rsid w:val="00F51195"/>
    <w:rsid w:val="00F95B58"/>
    <w:rsid w:val="3FEEEFA6"/>
    <w:rsid w:val="3FF63354"/>
    <w:rsid w:val="47BF3F08"/>
    <w:rsid w:val="53FF116C"/>
    <w:rsid w:val="557B52D2"/>
    <w:rsid w:val="57172855"/>
    <w:rsid w:val="67FF4A0C"/>
    <w:rsid w:val="68BF7EE7"/>
    <w:rsid w:val="72334635"/>
    <w:rsid w:val="7379569D"/>
    <w:rsid w:val="779D15A4"/>
    <w:rsid w:val="77FF988A"/>
    <w:rsid w:val="7FDE8445"/>
    <w:rsid w:val="9FEF54BA"/>
    <w:rsid w:val="AFF7BBB9"/>
    <w:rsid w:val="BEF76BBB"/>
    <w:rsid w:val="DD3F4113"/>
    <w:rsid w:val="DE6F2279"/>
    <w:rsid w:val="DFFF0B78"/>
    <w:rsid w:val="E372F460"/>
    <w:rsid w:val="E6D885FF"/>
    <w:rsid w:val="E7EF3558"/>
    <w:rsid w:val="EBEFCFD3"/>
    <w:rsid w:val="F9CF3A85"/>
    <w:rsid w:val="FDD7B9E1"/>
    <w:rsid w:val="FF65E53B"/>
    <w:rsid w:val="FFF5D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uiPriority="39"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9"/>
    <w:unhideWhenUsed/>
    <w:qFormat/>
    <w:uiPriority w:val="99"/>
    <w:pPr>
      <w:tabs>
        <w:tab w:val="center" w:pos="4153"/>
        <w:tab w:val="right" w:pos="8306"/>
      </w:tabs>
      <w:snapToGrid w:val="0"/>
    </w:pPr>
    <w:rPr>
      <w:sz w:val="18"/>
      <w:szCs w:val="18"/>
    </w:rPr>
  </w:style>
  <w:style w:type="paragraph" w:styleId="3">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qFormat/>
    <w:uiPriority w:val="0"/>
    <w:pPr>
      <w:spacing w:before="120"/>
    </w:pPr>
    <w:rPr>
      <w:rFonts w:eastAsia="方正仿宋_GBK"/>
      <w:color w:val="000000"/>
      <w:sz w:val="28"/>
    </w:rPr>
  </w:style>
  <w:style w:type="paragraph" w:styleId="5">
    <w:name w:val="toc 4"/>
    <w:basedOn w:val="1"/>
    <w:next w:val="1"/>
    <w:qFormat/>
    <w:uiPriority w:val="39"/>
    <w:pPr>
      <w:ind w:left="720"/>
    </w:pPr>
  </w:style>
  <w:style w:type="paragraph" w:styleId="6">
    <w:name w:val="toc 2"/>
    <w:basedOn w:val="1"/>
    <w:next w:val="1"/>
    <w:qFormat/>
    <w:uiPriority w:val="39"/>
    <w:pPr>
      <w:ind w:left="240"/>
    </w:p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插入文本样式-插入总体目标文件"/>
    <w:basedOn w:val="1"/>
    <w:qFormat/>
    <w:uiPriority w:val="0"/>
    <w:pPr>
      <w:spacing w:line="500" w:lineRule="exact"/>
      <w:ind w:firstLine="560"/>
    </w:pPr>
    <w:rPr>
      <w:rFonts w:eastAsia="方正仿宋_GBK"/>
      <w:sz w:val="28"/>
    </w:rPr>
  </w:style>
  <w:style w:type="paragraph" w:customStyle="1" w:styleId="11">
    <w:name w:val="插入文本样式-插入职责分类绩效目标文件"/>
    <w:basedOn w:val="1"/>
    <w:qFormat/>
    <w:uiPriority w:val="0"/>
    <w:pPr>
      <w:spacing w:line="500" w:lineRule="exact"/>
      <w:ind w:firstLine="560"/>
    </w:pPr>
    <w:rPr>
      <w:rFonts w:eastAsia="方正仿宋_GBK"/>
      <w:sz w:val="28"/>
    </w:rPr>
  </w:style>
  <w:style w:type="paragraph" w:customStyle="1" w:styleId="12">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13">
    <w:name w:val="单元格样式4"/>
    <w:basedOn w:val="1"/>
    <w:qFormat/>
    <w:uiPriority w:val="0"/>
    <w:pPr>
      <w:jc w:val="right"/>
    </w:pPr>
    <w:rPr>
      <w:rFonts w:ascii="方正书宋_GBK" w:hAnsi="方正书宋_GBK" w:eastAsia="方正书宋_GBK" w:cs="方正书宋_GBK"/>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单元格样式2"/>
    <w:basedOn w:val="1"/>
    <w:qFormat/>
    <w:uiPriority w:val="0"/>
    <w:rPr>
      <w:rFonts w:ascii="方正书宋_GBK" w:hAnsi="方正书宋_GBK" w:eastAsia="方正书宋_GBK" w:cs="方正书宋_GBK"/>
      <w:sz w:val="21"/>
    </w:rPr>
  </w:style>
  <w:style w:type="paragraph" w:customStyle="1" w:styleId="16">
    <w:name w:val="单元格样式1"/>
    <w:basedOn w:val="1"/>
    <w:qFormat/>
    <w:uiPriority w:val="0"/>
    <w:pPr>
      <w:jc w:val="center"/>
    </w:pPr>
    <w:rPr>
      <w:rFonts w:ascii="方正书宋_GBK" w:hAnsi="方正书宋_GBK" w:eastAsia="方正书宋_GBK" w:cs="方正书宋_GBK"/>
      <w:b/>
      <w:sz w:val="21"/>
    </w:rPr>
  </w:style>
  <w:style w:type="paragraph" w:customStyle="1" w:styleId="17">
    <w:name w:val="单元格样式3"/>
    <w:basedOn w:val="1"/>
    <w:qFormat/>
    <w:uiPriority w:val="0"/>
    <w:pPr>
      <w:jc w:val="center"/>
    </w:pPr>
    <w:rPr>
      <w:rFonts w:ascii="方正书宋_GBK" w:hAnsi="方正书宋_GBK" w:eastAsia="方正书宋_GBK" w:cs="方正书宋_GBK"/>
      <w:sz w:val="21"/>
    </w:rPr>
  </w:style>
  <w:style w:type="character" w:customStyle="1" w:styleId="18">
    <w:name w:val="页眉 字符"/>
    <w:basedOn w:val="9"/>
    <w:link w:val="3"/>
    <w:qFormat/>
    <w:uiPriority w:val="99"/>
    <w:rPr>
      <w:rFonts w:eastAsia="Times New Roman"/>
      <w:sz w:val="18"/>
      <w:szCs w:val="18"/>
      <w:lang w:eastAsia="uk-UA"/>
    </w:rPr>
  </w:style>
  <w:style w:type="character" w:customStyle="1" w:styleId="19">
    <w:name w:val="页脚 字符"/>
    <w:basedOn w:val="9"/>
    <w:link w:val="2"/>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1092</Pages>
  <Words>105047</Words>
  <Characters>598769</Characters>
  <Lines>4989</Lines>
  <Paragraphs>1404</Paragraphs>
  <TotalTime>59</TotalTime>
  <ScaleCrop>false</ScaleCrop>
  <LinksUpToDate>false</LinksUpToDate>
  <CharactersWithSpaces>702412</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2026-02-18T10:39:00Z</dcterms:created>
  <dc:creator>greatwall-06</dc:creator>
  <cp:lastModifiedBy>kylin</cp:lastModifiedBy>
  <dcterms:modified xsi:type="dcterms:W3CDTF">2026-02-27T10:23:00Z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EA5DA5ECA10C84C611F89F696A4A3BB0</vt:lpwstr>
  </property>
</Properties>
</file>